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6468CA" w:rsidRPr="00AC51AC" w14:paraId="095952C2" w14:textId="77777777">
        <w:tc>
          <w:tcPr>
            <w:tcW w:w="2718" w:type="dxa"/>
          </w:tcPr>
          <w:p w14:paraId="59E9F119" w14:textId="77777777" w:rsidR="006468CA" w:rsidRPr="00B563E7" w:rsidRDefault="006468CA" w:rsidP="00645A43">
            <w:pPr>
              <w:rPr>
                <w:rFonts w:ascii="Arial" w:hAnsi="Arial" w:cs="Arial"/>
              </w:rPr>
            </w:pPr>
            <w:r w:rsidRPr="00B563E7">
              <w:rPr>
                <w:rFonts w:ascii="Arial" w:hAnsi="Arial" w:cs="Arial"/>
              </w:rPr>
              <w:t>Title</w:t>
            </w:r>
          </w:p>
        </w:tc>
        <w:tc>
          <w:tcPr>
            <w:tcW w:w="11854" w:type="dxa"/>
          </w:tcPr>
          <w:p w14:paraId="7ED3405E" w14:textId="77777777" w:rsidR="006468CA" w:rsidRPr="00B563E7" w:rsidRDefault="00B436AC" w:rsidP="00645A43">
            <w:pPr>
              <w:rPr>
                <w:rFonts w:ascii="Arial" w:hAnsi="Arial" w:cs="Arial"/>
              </w:rPr>
            </w:pPr>
            <w:r>
              <w:rPr>
                <w:rFonts w:ascii="Arial" w:hAnsi="Arial" w:cs="Arial"/>
              </w:rPr>
              <w:t>Chimney Rock</w:t>
            </w:r>
            <w:r w:rsidR="007C0295">
              <w:rPr>
                <w:rFonts w:ascii="Arial" w:hAnsi="Arial" w:cs="Arial"/>
              </w:rPr>
              <w:t xml:space="preserve"> Archaeological  Area</w:t>
            </w:r>
          </w:p>
        </w:tc>
      </w:tr>
      <w:tr w:rsidR="006468CA" w:rsidRPr="00AC51AC" w14:paraId="04879B85" w14:textId="77777777">
        <w:tc>
          <w:tcPr>
            <w:tcW w:w="2718" w:type="dxa"/>
          </w:tcPr>
          <w:p w14:paraId="42C892A6" w14:textId="77777777" w:rsidR="006468CA" w:rsidRPr="00B563E7" w:rsidRDefault="006468CA" w:rsidP="00645A43">
            <w:pPr>
              <w:rPr>
                <w:rFonts w:ascii="Arial" w:hAnsi="Arial" w:cs="Arial"/>
              </w:rPr>
            </w:pPr>
            <w:r w:rsidRPr="00B563E7">
              <w:rPr>
                <w:rFonts w:ascii="Arial" w:hAnsi="Arial" w:cs="Arial"/>
              </w:rPr>
              <w:t>Developed by</w:t>
            </w:r>
          </w:p>
        </w:tc>
        <w:tc>
          <w:tcPr>
            <w:tcW w:w="11854" w:type="dxa"/>
          </w:tcPr>
          <w:p w14:paraId="23AED0A9" w14:textId="77777777" w:rsidR="006468CA" w:rsidRPr="00B563E7" w:rsidRDefault="00B436AC" w:rsidP="00645A43">
            <w:pPr>
              <w:rPr>
                <w:rFonts w:ascii="Arial" w:hAnsi="Arial" w:cs="Arial"/>
                <w:color w:val="000000"/>
                <w:szCs w:val="32"/>
              </w:rPr>
            </w:pPr>
            <w:r>
              <w:rPr>
                <w:rFonts w:ascii="Arial" w:hAnsi="Arial" w:cs="Arial"/>
                <w:color w:val="000000"/>
                <w:szCs w:val="32"/>
              </w:rPr>
              <w:t>Anthony Hodes, Education ala Carte</w:t>
            </w:r>
          </w:p>
        </w:tc>
      </w:tr>
      <w:tr w:rsidR="006468CA" w:rsidRPr="00AC51AC" w14:paraId="74F9D286" w14:textId="77777777">
        <w:tc>
          <w:tcPr>
            <w:tcW w:w="2718" w:type="dxa"/>
          </w:tcPr>
          <w:p w14:paraId="6165F2AA" w14:textId="77777777" w:rsidR="006468CA" w:rsidRPr="00B563E7" w:rsidRDefault="006468CA" w:rsidP="00645A43">
            <w:pPr>
              <w:rPr>
                <w:rFonts w:ascii="Arial" w:hAnsi="Arial" w:cs="Arial"/>
              </w:rPr>
            </w:pPr>
            <w:r w:rsidRPr="00B563E7">
              <w:rPr>
                <w:rFonts w:ascii="Arial" w:hAnsi="Arial" w:cs="Arial"/>
              </w:rPr>
              <w:t>Grade Level</w:t>
            </w:r>
          </w:p>
        </w:tc>
        <w:tc>
          <w:tcPr>
            <w:tcW w:w="11854" w:type="dxa"/>
          </w:tcPr>
          <w:p w14:paraId="1F1B4A30" w14:textId="77777777" w:rsidR="006468CA" w:rsidRPr="00B563E7" w:rsidRDefault="006A7032" w:rsidP="00645A43">
            <w:pPr>
              <w:rPr>
                <w:rFonts w:ascii="Arial" w:hAnsi="Arial" w:cs="Arial"/>
              </w:rPr>
            </w:pPr>
            <w:r>
              <w:rPr>
                <w:rFonts w:ascii="Arial" w:hAnsi="Arial" w:cs="Arial"/>
              </w:rPr>
              <w:t xml:space="preserve">3 – 4 </w:t>
            </w:r>
          </w:p>
        </w:tc>
      </w:tr>
      <w:tr w:rsidR="006468CA" w:rsidRPr="00AC51AC" w14:paraId="0CEFC658" w14:textId="77777777">
        <w:trPr>
          <w:trHeight w:val="470"/>
        </w:trPr>
        <w:tc>
          <w:tcPr>
            <w:tcW w:w="2718" w:type="dxa"/>
          </w:tcPr>
          <w:p w14:paraId="2F0E5CA3" w14:textId="77777777" w:rsidR="006468CA" w:rsidRPr="00B563E7" w:rsidRDefault="006468CA" w:rsidP="00645A43">
            <w:pPr>
              <w:rPr>
                <w:rFonts w:ascii="Arial" w:hAnsi="Arial" w:cs="Arial"/>
              </w:rPr>
            </w:pPr>
            <w:r w:rsidRPr="00B563E7">
              <w:rPr>
                <w:rFonts w:ascii="Arial" w:hAnsi="Arial" w:cs="Arial"/>
              </w:rPr>
              <w:t>Essential Question</w:t>
            </w:r>
          </w:p>
        </w:tc>
        <w:tc>
          <w:tcPr>
            <w:tcW w:w="11854" w:type="dxa"/>
          </w:tcPr>
          <w:p w14:paraId="550499BA" w14:textId="77777777" w:rsidR="001F1C3E" w:rsidRPr="007F6388" w:rsidRDefault="001F1C3E" w:rsidP="001F1C3E">
            <w:pPr>
              <w:pStyle w:val="Normal1"/>
              <w:spacing w:line="240" w:lineRule="auto"/>
              <w:rPr>
                <w:rFonts w:ascii="Arial" w:hAnsi="Arial"/>
              </w:rPr>
            </w:pPr>
            <w:r w:rsidRPr="007F6388">
              <w:rPr>
                <w:rFonts w:ascii="Arial" w:eastAsia="Arial" w:hAnsi="Arial" w:cs="Arial"/>
              </w:rPr>
              <w:t xml:space="preserve">How can primary sources help us learn about the past </w:t>
            </w:r>
            <w:r>
              <w:rPr>
                <w:rFonts w:ascii="Arial" w:eastAsia="Arial" w:hAnsi="Arial" w:cs="Arial"/>
              </w:rPr>
              <w:t>and how the people lived at Chimney Rock</w:t>
            </w:r>
            <w:r w:rsidRPr="007F6388">
              <w:rPr>
                <w:rFonts w:ascii="Arial" w:eastAsia="Arial" w:hAnsi="Arial" w:cs="Arial"/>
              </w:rPr>
              <w:t>?</w:t>
            </w:r>
          </w:p>
          <w:p w14:paraId="2C8A5D79" w14:textId="77777777" w:rsidR="001F1C3E" w:rsidRPr="007F6388" w:rsidRDefault="001F1C3E" w:rsidP="001F1C3E">
            <w:pPr>
              <w:pStyle w:val="Normal1"/>
              <w:spacing w:line="240" w:lineRule="auto"/>
              <w:rPr>
                <w:rFonts w:ascii="Arial" w:hAnsi="Arial"/>
              </w:rPr>
            </w:pPr>
            <w:r w:rsidRPr="007F6388">
              <w:rPr>
                <w:rFonts w:ascii="Arial" w:eastAsia="Arial" w:hAnsi="Arial" w:cs="Arial"/>
              </w:rPr>
              <w:t xml:space="preserve">Why is it important to preserve archaeological sites like </w:t>
            </w:r>
            <w:r>
              <w:rPr>
                <w:rFonts w:ascii="Arial" w:eastAsia="Arial" w:hAnsi="Arial" w:cs="Arial"/>
              </w:rPr>
              <w:t>Chimney Rock</w:t>
            </w:r>
            <w:r w:rsidRPr="007F6388">
              <w:rPr>
                <w:rFonts w:ascii="Arial" w:eastAsia="Arial" w:hAnsi="Arial" w:cs="Arial"/>
              </w:rPr>
              <w:t>? What can be learned from this site?</w:t>
            </w:r>
          </w:p>
          <w:p w14:paraId="5330A9D2" w14:textId="77777777" w:rsidR="006468CA" w:rsidRPr="00A92B27" w:rsidRDefault="001F1C3E" w:rsidP="007C0295">
            <w:pPr>
              <w:spacing w:line="240" w:lineRule="auto"/>
              <w:rPr>
                <w:rFonts w:ascii="Arial" w:eastAsia="Arial" w:hAnsi="Arial" w:cs="Arial"/>
              </w:rPr>
            </w:pPr>
            <w:r>
              <w:rPr>
                <w:rFonts w:ascii="Arial" w:eastAsia="Arial" w:hAnsi="Arial" w:cs="Arial"/>
              </w:rPr>
              <w:t>What social and economic</w:t>
            </w:r>
            <w:r w:rsidRPr="007F6388">
              <w:rPr>
                <w:rFonts w:ascii="Arial" w:eastAsia="Arial" w:hAnsi="Arial" w:cs="Arial"/>
              </w:rPr>
              <w:t xml:space="preserve"> decisions caused people to migrate to </w:t>
            </w:r>
            <w:r>
              <w:rPr>
                <w:rFonts w:ascii="Arial" w:eastAsia="Arial" w:hAnsi="Arial" w:cs="Arial"/>
              </w:rPr>
              <w:t>Chimney Rock</w:t>
            </w:r>
            <w:r w:rsidRPr="007F6388">
              <w:rPr>
                <w:rFonts w:ascii="Arial" w:eastAsia="Arial" w:hAnsi="Arial" w:cs="Arial"/>
              </w:rPr>
              <w:t>?</w:t>
            </w:r>
          </w:p>
        </w:tc>
      </w:tr>
    </w:tbl>
    <w:p w14:paraId="6598C468" w14:textId="77777777" w:rsidR="00C92941" w:rsidRDefault="00C92941">
      <w:r>
        <w:br w:type="page"/>
      </w:r>
      <w:bookmarkStart w:id="0" w:name="_GoBack"/>
      <w:bookmarkEnd w:id="0"/>
    </w:p>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6468CA" w:rsidRPr="00AC51AC" w14:paraId="38D515CB" w14:textId="77777777">
        <w:trPr>
          <w:trHeight w:val="1273"/>
        </w:trPr>
        <w:tc>
          <w:tcPr>
            <w:tcW w:w="2718" w:type="dxa"/>
          </w:tcPr>
          <w:p w14:paraId="30B3AA97" w14:textId="77777777" w:rsidR="006468CA" w:rsidRPr="00B563E7" w:rsidRDefault="006468CA" w:rsidP="00645A43">
            <w:pPr>
              <w:rPr>
                <w:rFonts w:ascii="Arial" w:hAnsi="Arial" w:cs="Arial"/>
              </w:rPr>
            </w:pPr>
            <w:r w:rsidRPr="00B563E7">
              <w:rPr>
                <w:rFonts w:ascii="Arial" w:hAnsi="Arial" w:cs="Arial"/>
              </w:rPr>
              <w:lastRenderedPageBreak/>
              <w:t>Contextual Paragraph</w:t>
            </w:r>
          </w:p>
          <w:p w14:paraId="77A43067" w14:textId="77777777" w:rsidR="006468CA" w:rsidRPr="00B563E7" w:rsidRDefault="006468CA" w:rsidP="00645A43">
            <w:pPr>
              <w:rPr>
                <w:rFonts w:ascii="Arial" w:hAnsi="Arial" w:cs="Arial"/>
              </w:rPr>
            </w:pPr>
          </w:p>
        </w:tc>
        <w:tc>
          <w:tcPr>
            <w:tcW w:w="11854" w:type="dxa"/>
          </w:tcPr>
          <w:p w14:paraId="70E1DF8B" w14:textId="77777777" w:rsidR="004F7BAE" w:rsidRPr="004F7BAE" w:rsidRDefault="004F7BAE" w:rsidP="0018555C">
            <w:pPr>
              <w:pStyle w:val="NormalWeb"/>
              <w:spacing w:before="2" w:after="2"/>
              <w:rPr>
                <w:rFonts w:ascii="Arial" w:hAnsi="Arial" w:cs="Arial"/>
                <w:sz w:val="22"/>
                <w:szCs w:val="22"/>
              </w:rPr>
            </w:pPr>
            <w:r w:rsidRPr="004F7BAE">
              <w:rPr>
                <w:rFonts w:ascii="Arial" w:hAnsi="Arial" w:cs="Arial"/>
                <w:sz w:val="22"/>
                <w:szCs w:val="22"/>
              </w:rPr>
              <w:t xml:space="preserve">Twenty-two miles west of </w:t>
            </w:r>
            <w:proofErr w:type="spellStart"/>
            <w:r w:rsidRPr="004F7BAE">
              <w:rPr>
                <w:rFonts w:ascii="Arial" w:hAnsi="Arial" w:cs="Arial"/>
                <w:sz w:val="22"/>
                <w:szCs w:val="22"/>
              </w:rPr>
              <w:t>Pagosa</w:t>
            </w:r>
            <w:proofErr w:type="spellEnd"/>
            <w:r w:rsidRPr="004F7BAE">
              <w:rPr>
                <w:rFonts w:ascii="Arial" w:hAnsi="Arial" w:cs="Arial"/>
                <w:sz w:val="22"/>
                <w:szCs w:val="22"/>
              </w:rPr>
              <w:t xml:space="preserve"> Springs in the San Juan National Forest, a pair of distinctive rock pinnacles stand guard over one of the most intriguing archaeological sites in the Four Corners region.  The lofty landmarks, known today as Chimney Rock and Companion Rock, guided nineteenth-century American prospectors who were searching for silver and gold in the San Juan Mountains.</w:t>
            </w:r>
          </w:p>
          <w:p w14:paraId="2449C8B7" w14:textId="77777777" w:rsidR="004F7BAE" w:rsidRPr="004F7BAE" w:rsidRDefault="004F7BAE" w:rsidP="0018555C">
            <w:pPr>
              <w:pStyle w:val="NormalWeb"/>
              <w:spacing w:before="2" w:after="2"/>
              <w:rPr>
                <w:rFonts w:ascii="Arial" w:hAnsi="Arial" w:cs="Arial"/>
                <w:sz w:val="22"/>
                <w:szCs w:val="22"/>
              </w:rPr>
            </w:pPr>
          </w:p>
          <w:p w14:paraId="3DA5D9A4" w14:textId="77777777" w:rsidR="0018555C" w:rsidRPr="004F7BAE" w:rsidRDefault="0018555C" w:rsidP="0018555C">
            <w:pPr>
              <w:pStyle w:val="NormalWeb"/>
              <w:spacing w:before="2" w:after="2"/>
              <w:rPr>
                <w:rFonts w:ascii="Arial" w:hAnsi="Arial" w:cs="Arial"/>
                <w:sz w:val="22"/>
                <w:szCs w:val="22"/>
              </w:rPr>
            </w:pPr>
            <w:r w:rsidRPr="004F7BAE">
              <w:rPr>
                <w:rFonts w:ascii="Arial" w:hAnsi="Arial" w:cs="Arial"/>
                <w:sz w:val="22"/>
                <w:szCs w:val="22"/>
              </w:rPr>
              <w:t xml:space="preserve">Located in the southwest corner of Colorado just north of the New Mexico border, the Chimney Rock Archaeological Area is home to hundreds of archaeological sites. One of these sites, the Chimney Rock Pueblo, is known for its dramatic setting high atop </w:t>
            </w:r>
            <w:proofErr w:type="spellStart"/>
            <w:r w:rsidRPr="004F7BAE">
              <w:rPr>
                <w:rFonts w:ascii="Arial" w:hAnsi="Arial" w:cs="Arial"/>
                <w:sz w:val="22"/>
                <w:szCs w:val="22"/>
              </w:rPr>
              <w:t>Stollsteimer</w:t>
            </w:r>
            <w:proofErr w:type="spellEnd"/>
            <w:r w:rsidRPr="004F7BAE">
              <w:rPr>
                <w:rFonts w:ascii="Arial" w:hAnsi="Arial" w:cs="Arial"/>
                <w:sz w:val="22"/>
                <w:szCs w:val="22"/>
              </w:rPr>
              <w:t xml:space="preserve"> Mesa, which is marked by two rocky pinnacles. Archaeologists do not know for certain why this particular place was chosen for settlement or what its purpose may have been. However, based on the presence of a Chaco-style </w:t>
            </w:r>
            <w:r w:rsidRPr="004F7BAE">
              <w:rPr>
                <w:rFonts w:ascii="Arial" w:hAnsi="Arial" w:cs="Arial"/>
                <w:bCs/>
                <w:sz w:val="22"/>
                <w:szCs w:val="22"/>
              </w:rPr>
              <w:t>Great House</w:t>
            </w:r>
            <w:r w:rsidRPr="004F7BAE">
              <w:rPr>
                <w:rFonts w:ascii="Arial" w:hAnsi="Arial" w:cs="Arial"/>
                <w:sz w:val="22"/>
                <w:szCs w:val="22"/>
              </w:rPr>
              <w:t> and other similarities to the great cultural center of </w:t>
            </w:r>
            <w:r w:rsidRPr="004F7BAE">
              <w:rPr>
                <w:rFonts w:ascii="Arial" w:hAnsi="Arial" w:cs="Arial"/>
                <w:bCs/>
                <w:sz w:val="22"/>
                <w:szCs w:val="22"/>
              </w:rPr>
              <w:t>Chaco Canyon</w:t>
            </w:r>
            <w:r w:rsidRPr="004F7BAE">
              <w:rPr>
                <w:rFonts w:ascii="Arial" w:hAnsi="Arial" w:cs="Arial"/>
                <w:sz w:val="22"/>
                <w:szCs w:val="22"/>
              </w:rPr>
              <w:t xml:space="preserve"> to the south, the Chimney Rock Pueblo is known as a </w:t>
            </w:r>
            <w:proofErr w:type="spellStart"/>
            <w:r w:rsidRPr="004F7BAE">
              <w:rPr>
                <w:rFonts w:ascii="Arial" w:hAnsi="Arial" w:cs="Arial"/>
                <w:sz w:val="22"/>
                <w:szCs w:val="22"/>
              </w:rPr>
              <w:t>Chacoan</w:t>
            </w:r>
            <w:proofErr w:type="spellEnd"/>
            <w:r w:rsidRPr="004F7BAE">
              <w:rPr>
                <w:rFonts w:ascii="Arial" w:hAnsi="Arial" w:cs="Arial"/>
                <w:sz w:val="22"/>
                <w:szCs w:val="22"/>
              </w:rPr>
              <w:t xml:space="preserve"> Outlier community. Of all known outliers, it is the northeastern-most, highest, and most isolated from Chaco Canyon.</w:t>
            </w:r>
          </w:p>
          <w:p w14:paraId="1E9B3528" w14:textId="77777777" w:rsidR="007742C9" w:rsidRPr="004F7BAE" w:rsidRDefault="007742C9" w:rsidP="0018555C">
            <w:pPr>
              <w:pStyle w:val="NormalWeb"/>
              <w:spacing w:before="2" w:after="2"/>
              <w:rPr>
                <w:rFonts w:ascii="Arial" w:hAnsi="Arial" w:cs="Arial"/>
                <w:sz w:val="22"/>
                <w:szCs w:val="22"/>
              </w:rPr>
            </w:pPr>
          </w:p>
          <w:p w14:paraId="43530B6F" w14:textId="77777777" w:rsidR="0018555C" w:rsidRPr="004F7BAE" w:rsidRDefault="0018555C" w:rsidP="0018555C">
            <w:pPr>
              <w:pStyle w:val="NormalWeb"/>
              <w:spacing w:before="2" w:after="2"/>
              <w:rPr>
                <w:rFonts w:ascii="Arial" w:hAnsi="Arial" w:cs="Arial"/>
                <w:sz w:val="22"/>
                <w:szCs w:val="22"/>
              </w:rPr>
            </w:pPr>
            <w:r w:rsidRPr="004F7BAE">
              <w:rPr>
                <w:rFonts w:ascii="Arial" w:hAnsi="Arial" w:cs="Arial"/>
                <w:sz w:val="22"/>
                <w:szCs w:val="22"/>
              </w:rPr>
              <w:t>While there is evidence that people were living in the Chimney Rock Archaeological Area at least as early as AD 600, these early ruins are located primarily in the valleys and lowlands below the mesa. The ruins probably represent small groups that hunted and practiced limited farming. Archaeologists disagree as to whether the indigenous population eventually began to move up to the mesa from the valley below or whether there was an influx of new settlers from Chaco Canyon to the mesa top.</w:t>
            </w:r>
          </w:p>
          <w:p w14:paraId="63EA7B3C" w14:textId="77777777" w:rsidR="007742C9" w:rsidRPr="004F7BAE" w:rsidRDefault="007742C9" w:rsidP="0018555C">
            <w:pPr>
              <w:pStyle w:val="NormalWeb"/>
              <w:spacing w:before="2" w:after="2"/>
              <w:rPr>
                <w:rFonts w:ascii="Arial" w:hAnsi="Arial" w:cs="Arial"/>
                <w:sz w:val="22"/>
                <w:szCs w:val="22"/>
              </w:rPr>
            </w:pPr>
          </w:p>
          <w:p w14:paraId="3586ABCD" w14:textId="77777777" w:rsidR="007742C9" w:rsidRPr="004F7BAE" w:rsidRDefault="00E91ECD" w:rsidP="0018555C">
            <w:pPr>
              <w:pStyle w:val="NormalWeb"/>
              <w:spacing w:before="2" w:after="2"/>
              <w:rPr>
                <w:rFonts w:ascii="Arial" w:hAnsi="Arial" w:cs="Arial"/>
                <w:sz w:val="22"/>
                <w:szCs w:val="22"/>
              </w:rPr>
            </w:pPr>
            <w:r w:rsidRPr="004F7BAE">
              <w:rPr>
                <w:rFonts w:ascii="Arial" w:hAnsi="Arial" w:cs="Arial"/>
                <w:sz w:val="22"/>
                <w:szCs w:val="22"/>
              </w:rPr>
              <w:t xml:space="preserve">Chimney Rock National Monument covers seven square miles of the San Juan National Forest and preserves more than 150 ancient homes and ceremonial buildings including a Great Kiva, a pit house, a multi-family dwelling, and a </w:t>
            </w:r>
            <w:proofErr w:type="spellStart"/>
            <w:r w:rsidRPr="004F7BAE">
              <w:rPr>
                <w:rFonts w:ascii="Arial" w:hAnsi="Arial" w:cs="Arial"/>
                <w:sz w:val="22"/>
                <w:szCs w:val="22"/>
              </w:rPr>
              <w:t>Chacoan-stlye</w:t>
            </w:r>
            <w:proofErr w:type="spellEnd"/>
            <w:r w:rsidRPr="004F7BAE">
              <w:rPr>
                <w:rFonts w:ascii="Arial" w:hAnsi="Arial" w:cs="Arial"/>
                <w:sz w:val="22"/>
                <w:szCs w:val="22"/>
              </w:rPr>
              <w:t xml:space="preserve"> Great House Pueblo, mostly dating to the Pueblo II period. Many of the significant sites within the Monument are located on Peterson Mesa, including a </w:t>
            </w:r>
            <w:proofErr w:type="spellStart"/>
            <w:r w:rsidRPr="004F7BAE">
              <w:rPr>
                <w:rFonts w:ascii="Arial" w:hAnsi="Arial" w:cs="Arial"/>
                <w:sz w:val="22"/>
                <w:szCs w:val="22"/>
              </w:rPr>
              <w:t>Chacoan</w:t>
            </w:r>
            <w:proofErr w:type="spellEnd"/>
            <w:r w:rsidRPr="004F7BAE">
              <w:rPr>
                <w:rFonts w:ascii="Arial" w:hAnsi="Arial" w:cs="Arial"/>
                <w:sz w:val="22"/>
                <w:szCs w:val="22"/>
              </w:rPr>
              <w:t xml:space="preserve">-style Great House; this area was probably used for viewing/sighting important astronomical observations. </w:t>
            </w:r>
          </w:p>
          <w:p w14:paraId="0A79ACBF" w14:textId="77777777" w:rsidR="007742C9" w:rsidRPr="004F7BAE" w:rsidRDefault="007742C9" w:rsidP="0018555C">
            <w:pPr>
              <w:pStyle w:val="NormalWeb"/>
              <w:spacing w:before="2" w:after="2"/>
              <w:rPr>
                <w:rFonts w:ascii="Arial" w:hAnsi="Arial" w:cs="Arial"/>
                <w:sz w:val="22"/>
                <w:szCs w:val="22"/>
              </w:rPr>
            </w:pPr>
          </w:p>
          <w:p w14:paraId="78E4C39F" w14:textId="77777777" w:rsidR="00E91ECD" w:rsidRPr="004F7BAE" w:rsidRDefault="00E91ECD" w:rsidP="0018555C">
            <w:pPr>
              <w:pStyle w:val="NormalWeb"/>
              <w:spacing w:before="2" w:after="2"/>
              <w:rPr>
                <w:rFonts w:ascii="Arial" w:hAnsi="Arial" w:cs="Arial"/>
                <w:sz w:val="22"/>
                <w:szCs w:val="22"/>
              </w:rPr>
            </w:pPr>
            <w:r w:rsidRPr="004F7BAE">
              <w:rPr>
                <w:rFonts w:ascii="Arial" w:hAnsi="Arial" w:cs="Arial"/>
                <w:sz w:val="22"/>
                <w:szCs w:val="22"/>
              </w:rPr>
              <w:t xml:space="preserve">Today Chimney Rock is one of the best recognized </w:t>
            </w:r>
            <w:proofErr w:type="spellStart"/>
            <w:r w:rsidRPr="004F7BAE">
              <w:rPr>
                <w:rFonts w:ascii="Arial" w:hAnsi="Arial" w:cs="Arial"/>
                <w:sz w:val="22"/>
                <w:szCs w:val="22"/>
              </w:rPr>
              <w:t>archaeo</w:t>
            </w:r>
            <w:proofErr w:type="spellEnd"/>
            <w:r w:rsidRPr="004F7BAE">
              <w:rPr>
                <w:rFonts w:ascii="Arial" w:hAnsi="Arial" w:cs="Arial"/>
                <w:sz w:val="22"/>
                <w:szCs w:val="22"/>
              </w:rPr>
              <w:t>-astronomical resources in North America, with alignments with the northern lunar standstill, summer solstice, equinoxes and Crab Nebula</w:t>
            </w:r>
            <w:r w:rsidR="007742C9" w:rsidRPr="004F7BAE">
              <w:rPr>
                <w:rFonts w:ascii="Arial" w:hAnsi="Arial" w:cs="Arial"/>
                <w:sz w:val="22"/>
                <w:szCs w:val="22"/>
              </w:rPr>
              <w:t>.</w:t>
            </w:r>
          </w:p>
          <w:p w14:paraId="7B31995A" w14:textId="77777777" w:rsidR="00D72609" w:rsidRPr="00A92B27" w:rsidRDefault="00D72609" w:rsidP="00D72609">
            <w:pPr>
              <w:pStyle w:val="NormalWeb"/>
              <w:spacing w:before="2" w:after="2"/>
              <w:rPr>
                <w:rFonts w:ascii="Arial" w:hAnsi="Arial" w:cs="Arial"/>
                <w:sz w:val="22"/>
                <w:szCs w:val="22"/>
              </w:rPr>
            </w:pPr>
          </w:p>
        </w:tc>
      </w:tr>
    </w:tbl>
    <w:p w14:paraId="61B1EF93" w14:textId="77777777" w:rsidR="007742C9" w:rsidRDefault="007742C9">
      <w:r>
        <w:br w:type="page"/>
      </w:r>
    </w:p>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7"/>
      </w:tblGrid>
      <w:tr w:rsidR="009A448C" w14:paraId="0AAAF988" w14:textId="77777777">
        <w:trPr>
          <w:trHeight w:val="566"/>
        </w:trPr>
        <w:tc>
          <w:tcPr>
            <w:tcW w:w="14527" w:type="dxa"/>
          </w:tcPr>
          <w:p w14:paraId="0240CAA6" w14:textId="77777777" w:rsidR="002710DD" w:rsidRPr="000E15A0" w:rsidRDefault="009A448C" w:rsidP="00743E0B">
            <w:pPr>
              <w:spacing w:line="240" w:lineRule="auto"/>
              <w:jc w:val="center"/>
              <w:rPr>
                <w:rFonts w:ascii="Arial" w:hAnsi="Arial" w:cs="Arial"/>
                <w:b/>
                <w:color w:val="365F91"/>
              </w:rPr>
            </w:pPr>
            <w:r w:rsidRPr="000E15A0">
              <w:rPr>
                <w:rFonts w:ascii="Arial" w:hAnsi="Arial" w:cs="Arial"/>
                <w:b/>
                <w:color w:val="365F91"/>
              </w:rPr>
              <w:lastRenderedPageBreak/>
              <w:t>Resource Se</w:t>
            </w:r>
            <w:r w:rsidR="002C1E27" w:rsidRPr="000E15A0">
              <w:rPr>
                <w:rFonts w:ascii="Arial" w:hAnsi="Arial" w:cs="Arial"/>
                <w:b/>
                <w:color w:val="365F91"/>
              </w:rPr>
              <w:t>t</w:t>
            </w:r>
          </w:p>
        </w:tc>
      </w:tr>
    </w:tbl>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424D79" w14:paraId="41AD41E8" w14:textId="77777777">
        <w:tc>
          <w:tcPr>
            <w:tcW w:w="2421" w:type="dxa"/>
          </w:tcPr>
          <w:p w14:paraId="5C3384DD" w14:textId="77777777" w:rsidR="009A448C" w:rsidRPr="00070523" w:rsidRDefault="00945790" w:rsidP="00945790">
            <w:pPr>
              <w:pStyle w:val="psTitle1"/>
              <w:rPr>
                <w:b/>
                <w:sz w:val="22"/>
              </w:rPr>
            </w:pPr>
            <w:r>
              <w:rPr>
                <w:b/>
                <w:sz w:val="22"/>
              </w:rPr>
              <w:t>Plan of the Chimney Rock O</w:t>
            </w:r>
            <w:r w:rsidR="007742C9">
              <w:rPr>
                <w:b/>
                <w:sz w:val="22"/>
              </w:rPr>
              <w:t>utlier (adapted from Eddy 1977)</w:t>
            </w:r>
            <w:r>
              <w:rPr>
                <w:b/>
                <w:sz w:val="22"/>
              </w:rPr>
              <w:t xml:space="preserve"> Figure 4</w:t>
            </w:r>
          </w:p>
        </w:tc>
        <w:tc>
          <w:tcPr>
            <w:tcW w:w="2421" w:type="dxa"/>
          </w:tcPr>
          <w:p w14:paraId="3F7CF46F" w14:textId="77777777" w:rsidR="00087F94" w:rsidRPr="00D55794" w:rsidRDefault="00087F94" w:rsidP="00D55794">
            <w:pPr>
              <w:pStyle w:val="Heading1"/>
              <w:spacing w:before="0" w:after="0" w:line="240" w:lineRule="auto"/>
              <w:ind w:hanging="10"/>
              <w:rPr>
                <w:sz w:val="22"/>
              </w:rPr>
            </w:pPr>
            <w:r w:rsidRPr="00D55794">
              <w:rPr>
                <w:sz w:val="22"/>
              </w:rPr>
              <w:t>Chimney Rock Kiva 5AA.83</w:t>
            </w:r>
          </w:p>
          <w:p w14:paraId="37BA0EEE" w14:textId="77777777" w:rsidR="009A448C" w:rsidRPr="00D55794" w:rsidRDefault="009A448C" w:rsidP="00D55794">
            <w:pPr>
              <w:spacing w:after="0" w:line="240" w:lineRule="auto"/>
              <w:rPr>
                <w:rFonts w:ascii="Arial" w:hAnsi="Arial"/>
                <w:b/>
              </w:rPr>
            </w:pPr>
          </w:p>
        </w:tc>
        <w:tc>
          <w:tcPr>
            <w:tcW w:w="2421" w:type="dxa"/>
          </w:tcPr>
          <w:p w14:paraId="77DB9AAC" w14:textId="77777777" w:rsidR="00087F94" w:rsidRPr="00D55794" w:rsidRDefault="00087F94" w:rsidP="00D55794">
            <w:pPr>
              <w:pStyle w:val="Heading1"/>
              <w:spacing w:before="0" w:after="0" w:line="240" w:lineRule="auto"/>
              <w:ind w:hanging="10"/>
              <w:rPr>
                <w:sz w:val="22"/>
              </w:rPr>
            </w:pPr>
            <w:r w:rsidRPr="00D55794">
              <w:rPr>
                <w:sz w:val="22"/>
              </w:rPr>
              <w:t>Chimney Rock pueblo wall ruins (1986) 5AA.83</w:t>
            </w:r>
          </w:p>
          <w:p w14:paraId="3EC9AD00" w14:textId="77777777" w:rsidR="009A448C" w:rsidRPr="00D55794" w:rsidRDefault="009A448C" w:rsidP="00D55794">
            <w:pPr>
              <w:spacing w:after="0" w:line="240" w:lineRule="auto"/>
              <w:rPr>
                <w:rFonts w:ascii="Arial" w:hAnsi="Arial"/>
                <w:b/>
              </w:rPr>
            </w:pPr>
          </w:p>
        </w:tc>
        <w:tc>
          <w:tcPr>
            <w:tcW w:w="2421" w:type="dxa"/>
          </w:tcPr>
          <w:p w14:paraId="59FE9DDC" w14:textId="77777777" w:rsidR="00BC3B23" w:rsidRPr="00D55794" w:rsidRDefault="00BC3B23" w:rsidP="00D55794">
            <w:pPr>
              <w:spacing w:after="0" w:line="240" w:lineRule="auto"/>
              <w:rPr>
                <w:rFonts w:ascii="Arial" w:eastAsia="Times New Roman" w:hAnsi="Arial"/>
                <w:b/>
                <w:szCs w:val="20"/>
              </w:rPr>
            </w:pPr>
            <w:r w:rsidRPr="00D55794">
              <w:rPr>
                <w:rFonts w:ascii="Arial" w:eastAsia="Times New Roman" w:hAnsi="Arial"/>
                <w:b/>
                <w:szCs w:val="18"/>
                <w:shd w:val="clear" w:color="auto" w:fill="FFFFFF"/>
              </w:rPr>
              <w:t>Kiva - Chimney Rock</w:t>
            </w:r>
          </w:p>
          <w:p w14:paraId="17FAD7FE" w14:textId="77777777" w:rsidR="009A448C" w:rsidRPr="00D55794" w:rsidRDefault="007742C9" w:rsidP="00D55794">
            <w:pPr>
              <w:spacing w:after="0" w:line="240" w:lineRule="auto"/>
              <w:rPr>
                <w:rFonts w:ascii="Arial" w:hAnsi="Arial"/>
                <w:b/>
              </w:rPr>
            </w:pPr>
            <w:r>
              <w:rPr>
                <w:rFonts w:ascii="Arial" w:hAnsi="Arial"/>
                <w:b/>
              </w:rPr>
              <w:t>c. 1910-1930</w:t>
            </w:r>
          </w:p>
        </w:tc>
        <w:tc>
          <w:tcPr>
            <w:tcW w:w="2421" w:type="dxa"/>
          </w:tcPr>
          <w:p w14:paraId="0D3CE14D" w14:textId="77777777" w:rsidR="009A448C" w:rsidRPr="00D55794" w:rsidRDefault="00BC3B23" w:rsidP="00D55794">
            <w:pPr>
              <w:spacing w:after="0" w:line="240" w:lineRule="auto"/>
              <w:rPr>
                <w:rFonts w:ascii="Arial" w:eastAsia="Times New Roman" w:hAnsi="Arial"/>
                <w:b/>
                <w:szCs w:val="20"/>
              </w:rPr>
            </w:pPr>
            <w:r w:rsidRPr="00D55794">
              <w:rPr>
                <w:rFonts w:ascii="Arial" w:eastAsia="Times New Roman" w:hAnsi="Arial"/>
                <w:b/>
                <w:szCs w:val="18"/>
                <w:shd w:val="clear" w:color="auto" w:fill="FFFFFF"/>
              </w:rPr>
              <w:t>Chimney Rock - cliff top ruins</w:t>
            </w:r>
            <w:r w:rsidR="007742C9">
              <w:rPr>
                <w:rFonts w:ascii="Arial" w:eastAsia="Times New Roman" w:hAnsi="Arial"/>
                <w:b/>
                <w:szCs w:val="18"/>
                <w:shd w:val="clear" w:color="auto" w:fill="FFFFFF"/>
              </w:rPr>
              <w:t xml:space="preserve"> c. 1910-1930</w:t>
            </w:r>
          </w:p>
        </w:tc>
        <w:tc>
          <w:tcPr>
            <w:tcW w:w="2422" w:type="dxa"/>
          </w:tcPr>
          <w:p w14:paraId="739BF906" w14:textId="77777777" w:rsidR="009A448C" w:rsidRPr="00D55794" w:rsidRDefault="007C0295" w:rsidP="005E6679">
            <w:pPr>
              <w:spacing w:after="0" w:line="240" w:lineRule="auto"/>
              <w:rPr>
                <w:rFonts w:ascii="Arial" w:eastAsia="Times New Roman" w:hAnsi="Arial"/>
                <w:b/>
                <w:szCs w:val="23"/>
              </w:rPr>
            </w:pPr>
            <w:r w:rsidRPr="00D55794">
              <w:rPr>
                <w:rFonts w:ascii="Arial" w:eastAsia="Times New Roman" w:hAnsi="Arial"/>
                <w:b/>
                <w:szCs w:val="23"/>
              </w:rPr>
              <w:t>Chimney Rock National Monument, a 4,726-acre U.S. national monument in San Juan National Forest</w:t>
            </w:r>
            <w:r w:rsidR="007742C9">
              <w:rPr>
                <w:rFonts w:ascii="Arial" w:eastAsia="Times New Roman" w:hAnsi="Arial"/>
                <w:b/>
                <w:szCs w:val="23"/>
              </w:rPr>
              <w:t xml:space="preserve">  2015</w:t>
            </w:r>
          </w:p>
        </w:tc>
      </w:tr>
      <w:tr w:rsidR="009A448C" w:rsidRPr="00424D79" w14:paraId="0024843B" w14:textId="77777777">
        <w:tc>
          <w:tcPr>
            <w:tcW w:w="2421" w:type="dxa"/>
          </w:tcPr>
          <w:p w14:paraId="2EC63C52" w14:textId="77777777" w:rsidR="009A448C" w:rsidRPr="00D55794" w:rsidRDefault="00A92B27" w:rsidP="00D55794">
            <w:pPr>
              <w:spacing w:after="0" w:line="240" w:lineRule="auto"/>
              <w:rPr>
                <w:rFonts w:ascii="Arial" w:hAnsi="Arial"/>
              </w:rPr>
            </w:pPr>
            <w:r>
              <w:rPr>
                <w:rFonts w:ascii="Arial" w:hAnsi="Arial"/>
              </w:rPr>
              <w:t>This site is a multi-room masonry pueblo at the peak of Chimney Rock Mesa just below the fire tower. This multi-room masonry pueblo has a roughly rectangular plan consisting of two kivas and 36 ground floor rooms. From Colorado Cultural Resource Survey, CHS 96-02-104. Page 8 of report.</w:t>
            </w:r>
          </w:p>
        </w:tc>
        <w:tc>
          <w:tcPr>
            <w:tcW w:w="2421" w:type="dxa"/>
          </w:tcPr>
          <w:p w14:paraId="0604E3DE" w14:textId="77777777" w:rsidR="00643949" w:rsidRPr="00643949" w:rsidRDefault="00643949" w:rsidP="00643949">
            <w:pPr>
              <w:spacing w:after="300" w:line="240" w:lineRule="auto"/>
              <w:rPr>
                <w:rFonts w:ascii="Arial" w:eastAsia="Times New Roman" w:hAnsi="Arial" w:cs="Arial"/>
              </w:rPr>
            </w:pPr>
            <w:r w:rsidRPr="00643949">
              <w:rPr>
                <w:rFonts w:ascii="Arial" w:eastAsia="Times New Roman" w:hAnsi="Arial" w:cs="Arial"/>
              </w:rPr>
              <w:t>No one knows how kivas were used a thousand years ago although many anthropologists assume kivas were used for ceremonial purposes. Some prehistoric kivas may not be ceremonial. Today, traditional Puebloans consider their religious beliefs sacred and private.</w:t>
            </w:r>
          </w:p>
          <w:p w14:paraId="04A67978" w14:textId="0B600669" w:rsidR="009A448C" w:rsidRPr="00D55794" w:rsidRDefault="00643949" w:rsidP="00C12A85">
            <w:pPr>
              <w:spacing w:after="300" w:line="240" w:lineRule="auto"/>
              <w:rPr>
                <w:rFonts w:ascii="Arial" w:hAnsi="Arial"/>
              </w:rPr>
            </w:pPr>
            <w:r w:rsidRPr="00643949">
              <w:rPr>
                <w:rFonts w:ascii="Arial" w:eastAsia="Times New Roman" w:hAnsi="Arial" w:cs="Arial"/>
              </w:rPr>
              <w:t xml:space="preserve">While many kivas have a </w:t>
            </w:r>
            <w:proofErr w:type="spellStart"/>
            <w:r w:rsidRPr="00643949">
              <w:rPr>
                <w:rFonts w:ascii="Arial" w:eastAsia="Times New Roman" w:hAnsi="Arial" w:cs="Arial"/>
              </w:rPr>
              <w:t>sipapu</w:t>
            </w:r>
            <w:proofErr w:type="spellEnd"/>
            <w:r w:rsidRPr="00643949">
              <w:rPr>
                <w:rFonts w:ascii="Arial" w:eastAsia="Times New Roman" w:hAnsi="Arial" w:cs="Arial"/>
              </w:rPr>
              <w:t xml:space="preserve"> or entrance to the spirit world, none </w:t>
            </w:r>
            <w:r w:rsidR="00C12A85">
              <w:rPr>
                <w:rFonts w:ascii="Arial" w:eastAsia="Times New Roman" w:hAnsi="Arial" w:cs="Arial"/>
              </w:rPr>
              <w:t>have</w:t>
            </w:r>
            <w:r w:rsidR="00C12A85" w:rsidRPr="00643949">
              <w:rPr>
                <w:rFonts w:ascii="Arial" w:eastAsia="Times New Roman" w:hAnsi="Arial" w:cs="Arial"/>
              </w:rPr>
              <w:t xml:space="preserve"> </w:t>
            </w:r>
            <w:r w:rsidRPr="00643949">
              <w:rPr>
                <w:rFonts w:ascii="Arial" w:eastAsia="Times New Roman" w:hAnsi="Arial" w:cs="Arial"/>
              </w:rPr>
              <w:t>been found in the three excavated kivas at Chimney Rock</w:t>
            </w:r>
            <w:r w:rsidRPr="00643949">
              <w:rPr>
                <w:rFonts w:ascii="PT Sans" w:eastAsia="Times New Roman" w:hAnsi="PT Sans"/>
              </w:rPr>
              <w:t>.</w:t>
            </w:r>
            <w:r w:rsidRPr="00643949">
              <w:rPr>
                <w:rFonts w:ascii="PT Sans" w:eastAsia="Times New Roman" w:hAnsi="PT Sans"/>
                <w:sz w:val="24"/>
                <w:szCs w:val="24"/>
              </w:rPr>
              <w:t xml:space="preserve"> </w:t>
            </w:r>
          </w:p>
        </w:tc>
        <w:tc>
          <w:tcPr>
            <w:tcW w:w="2421" w:type="dxa"/>
          </w:tcPr>
          <w:p w14:paraId="018E9E74" w14:textId="77777777" w:rsidR="00087F94" w:rsidRPr="00D55794" w:rsidRDefault="00087F94" w:rsidP="00D55794">
            <w:pPr>
              <w:spacing w:after="0" w:line="240" w:lineRule="auto"/>
              <w:rPr>
                <w:rFonts w:ascii="Arial" w:eastAsia="Times New Roman" w:hAnsi="Arial"/>
                <w:szCs w:val="20"/>
              </w:rPr>
            </w:pPr>
            <w:r w:rsidRPr="00D55794">
              <w:rPr>
                <w:rFonts w:ascii="Arial" w:eastAsia="Times New Roman" w:hAnsi="Arial"/>
                <w:iCs/>
                <w:szCs w:val="40"/>
                <w:shd w:val="clear" w:color="auto" w:fill="FFFFFF"/>
              </w:rPr>
              <w:t>Chimney Rock wall ruins.</w:t>
            </w:r>
          </w:p>
          <w:p w14:paraId="576181E9" w14:textId="77777777" w:rsidR="009A448C" w:rsidRDefault="009A448C" w:rsidP="00D55794">
            <w:pPr>
              <w:spacing w:after="0" w:line="240" w:lineRule="auto"/>
              <w:rPr>
                <w:rFonts w:ascii="Arial" w:hAnsi="Arial"/>
              </w:rPr>
            </w:pPr>
          </w:p>
          <w:p w14:paraId="52C1A335" w14:textId="77777777" w:rsidR="00D849D4" w:rsidRPr="00D849D4" w:rsidRDefault="00D849D4" w:rsidP="00D849D4">
            <w:pPr>
              <w:spacing w:after="0" w:line="240" w:lineRule="auto"/>
              <w:rPr>
                <w:rFonts w:ascii="Arial" w:eastAsia="Times New Roman" w:hAnsi="Arial" w:cs="Arial"/>
              </w:rPr>
            </w:pPr>
            <w:r w:rsidRPr="00D849D4">
              <w:rPr>
                <w:rFonts w:ascii="Arial" w:eastAsia="Times New Roman" w:hAnsi="Arial" w:cs="Arial"/>
                <w:shd w:val="clear" w:color="auto" w:fill="FFFFFF"/>
              </w:rPr>
              <w:t>Over time, erosion reduced the Great House and other structures to ruins.  Beginning in 1970, the U.S. Forest Service and Dr. Frank Eddy of the University of Colorado at Boulder began repair and restoration work on the site's major excavated structures</w:t>
            </w:r>
            <w:r w:rsidR="00011E1C">
              <w:rPr>
                <w:rFonts w:ascii="Arial" w:eastAsia="Times New Roman" w:hAnsi="Arial" w:cs="Arial"/>
                <w:shd w:val="clear" w:color="auto" w:fill="FFFFFF"/>
              </w:rPr>
              <w:t>.</w:t>
            </w:r>
            <w:r w:rsidRPr="00D849D4">
              <w:rPr>
                <w:rFonts w:ascii="Arial" w:eastAsia="Times New Roman" w:hAnsi="Arial" w:cs="Arial"/>
                <w:shd w:val="clear" w:color="auto" w:fill="FFFFFF"/>
              </w:rPr>
              <w:t xml:space="preserve"> </w:t>
            </w:r>
          </w:p>
          <w:p w14:paraId="699F0C35" w14:textId="77777777" w:rsidR="00D849D4" w:rsidRPr="00D55794" w:rsidRDefault="00D849D4" w:rsidP="00D55794">
            <w:pPr>
              <w:spacing w:after="0" w:line="240" w:lineRule="auto"/>
              <w:rPr>
                <w:rFonts w:ascii="Arial" w:hAnsi="Arial"/>
              </w:rPr>
            </w:pPr>
          </w:p>
        </w:tc>
        <w:tc>
          <w:tcPr>
            <w:tcW w:w="2421" w:type="dxa"/>
          </w:tcPr>
          <w:p w14:paraId="15A432EF" w14:textId="77777777" w:rsidR="009A448C" w:rsidRPr="00D55794" w:rsidRDefault="00BC3B23" w:rsidP="006D56A6">
            <w:pPr>
              <w:spacing w:after="0" w:line="240" w:lineRule="auto"/>
              <w:rPr>
                <w:rFonts w:ascii="Arial" w:eastAsia="Times New Roman" w:hAnsi="Arial"/>
                <w:szCs w:val="20"/>
              </w:rPr>
            </w:pPr>
            <w:r w:rsidRPr="00D55794">
              <w:rPr>
                <w:rFonts w:ascii="Arial" w:eastAsia="Times New Roman" w:hAnsi="Arial"/>
                <w:szCs w:val="18"/>
                <w:shd w:val="clear" w:color="auto" w:fill="FFFFFF"/>
              </w:rPr>
              <w:t>A man stands near the rim of recently excavated kiva at probably the Chimney Rock Archaeological Area in the San Juan National Forest, Archuleta County, C</w:t>
            </w:r>
            <w:r w:rsidR="006D56A6">
              <w:rPr>
                <w:rFonts w:ascii="Arial" w:eastAsia="Times New Roman" w:hAnsi="Arial"/>
                <w:szCs w:val="18"/>
                <w:shd w:val="clear" w:color="auto" w:fill="FFFFFF"/>
              </w:rPr>
              <w:t>O</w:t>
            </w:r>
            <w:r w:rsidRPr="00D55794">
              <w:rPr>
                <w:rFonts w:ascii="Arial" w:eastAsia="Times New Roman" w:hAnsi="Arial"/>
                <w:szCs w:val="18"/>
                <w:shd w:val="clear" w:color="auto" w:fill="FFFFFF"/>
              </w:rPr>
              <w:t xml:space="preserve">. </w:t>
            </w:r>
          </w:p>
        </w:tc>
        <w:tc>
          <w:tcPr>
            <w:tcW w:w="2421" w:type="dxa"/>
          </w:tcPr>
          <w:p w14:paraId="5742C0F5" w14:textId="77777777" w:rsidR="009A448C" w:rsidRPr="00D55794" w:rsidRDefault="00BC3B23" w:rsidP="006D56A6">
            <w:pPr>
              <w:spacing w:after="0" w:line="240" w:lineRule="auto"/>
              <w:rPr>
                <w:rFonts w:ascii="Arial" w:eastAsia="Times New Roman" w:hAnsi="Arial"/>
                <w:szCs w:val="20"/>
              </w:rPr>
            </w:pPr>
            <w:r w:rsidRPr="00D55794">
              <w:rPr>
                <w:rFonts w:ascii="Arial" w:eastAsia="Times New Roman" w:hAnsi="Arial"/>
                <w:szCs w:val="18"/>
                <w:shd w:val="clear" w:color="auto" w:fill="FFFFFF"/>
              </w:rPr>
              <w:t>A man stands on partially excavated Ancestral Puebloan Indian pueblo walls and a kiva at Chimney Rock Pueblo in the Chimney Rock Archaeological Area in Archuleta County, C</w:t>
            </w:r>
            <w:r w:rsidR="006D56A6">
              <w:rPr>
                <w:rFonts w:ascii="Arial" w:eastAsia="Times New Roman" w:hAnsi="Arial"/>
                <w:szCs w:val="18"/>
                <w:shd w:val="clear" w:color="auto" w:fill="FFFFFF"/>
              </w:rPr>
              <w:t>O</w:t>
            </w:r>
            <w:r w:rsidRPr="00D55794">
              <w:rPr>
                <w:rFonts w:ascii="Arial" w:eastAsia="Times New Roman" w:hAnsi="Arial"/>
                <w:szCs w:val="18"/>
                <w:shd w:val="clear" w:color="auto" w:fill="FFFFFF"/>
              </w:rPr>
              <w:t>.</w:t>
            </w:r>
            <w:r w:rsidRPr="00D55794">
              <w:rPr>
                <w:rFonts w:ascii="Arial" w:eastAsia="Times New Roman" w:hAnsi="Arial"/>
                <w:szCs w:val="20"/>
              </w:rPr>
              <w:t xml:space="preserve"> </w:t>
            </w:r>
          </w:p>
        </w:tc>
        <w:tc>
          <w:tcPr>
            <w:tcW w:w="2422" w:type="dxa"/>
          </w:tcPr>
          <w:p w14:paraId="36F15171" w14:textId="77777777" w:rsidR="006D56A6" w:rsidRDefault="007C0295" w:rsidP="007742C9">
            <w:pPr>
              <w:spacing w:after="0" w:line="240" w:lineRule="auto"/>
              <w:rPr>
                <w:rFonts w:ascii="Arial" w:eastAsia="Times New Roman" w:hAnsi="Arial"/>
                <w:szCs w:val="23"/>
                <w:shd w:val="clear" w:color="auto" w:fill="FFFFFF"/>
              </w:rPr>
            </w:pPr>
            <w:r w:rsidRPr="00D55794">
              <w:rPr>
                <w:rFonts w:ascii="Arial" w:eastAsia="Times New Roman" w:hAnsi="Arial"/>
                <w:szCs w:val="23"/>
                <w:shd w:val="clear" w:color="auto" w:fill="FFFFFF"/>
              </w:rPr>
              <w:t xml:space="preserve">This area, in Archuleta County between Durango and </w:t>
            </w:r>
            <w:proofErr w:type="spellStart"/>
            <w:r w:rsidRPr="00D55794">
              <w:rPr>
                <w:rFonts w:ascii="Arial" w:eastAsia="Times New Roman" w:hAnsi="Arial"/>
                <w:szCs w:val="23"/>
                <w:shd w:val="clear" w:color="auto" w:fill="FFFFFF"/>
              </w:rPr>
              <w:t>Pagosa</w:t>
            </w:r>
            <w:proofErr w:type="spellEnd"/>
            <w:r w:rsidRPr="00D55794">
              <w:rPr>
                <w:rFonts w:ascii="Arial" w:eastAsia="Times New Roman" w:hAnsi="Arial"/>
                <w:szCs w:val="23"/>
                <w:shd w:val="clear" w:color="auto" w:fill="FFFFFF"/>
              </w:rPr>
              <w:t xml:space="preserve"> Springs, includes a significant archaeological site. </w:t>
            </w:r>
          </w:p>
          <w:p w14:paraId="62CE3F1B" w14:textId="77777777" w:rsidR="006D56A6" w:rsidRDefault="006D56A6" w:rsidP="007742C9">
            <w:pPr>
              <w:spacing w:after="0" w:line="240" w:lineRule="auto"/>
              <w:rPr>
                <w:rFonts w:ascii="Arial" w:eastAsia="Times New Roman" w:hAnsi="Arial"/>
                <w:szCs w:val="23"/>
                <w:shd w:val="clear" w:color="auto" w:fill="FFFFFF"/>
              </w:rPr>
            </w:pPr>
          </w:p>
          <w:p w14:paraId="1D57CD98" w14:textId="77777777" w:rsidR="006D56A6" w:rsidRDefault="007C0295" w:rsidP="007742C9">
            <w:pPr>
              <w:spacing w:after="0" w:line="240" w:lineRule="auto"/>
              <w:rPr>
                <w:rFonts w:ascii="Arial" w:eastAsia="Times New Roman" w:hAnsi="Arial"/>
                <w:szCs w:val="23"/>
                <w:shd w:val="clear" w:color="auto" w:fill="FFFFFF"/>
              </w:rPr>
            </w:pPr>
            <w:r w:rsidRPr="00D55794">
              <w:rPr>
                <w:rFonts w:ascii="Arial" w:eastAsia="Times New Roman" w:hAnsi="Arial"/>
                <w:szCs w:val="23"/>
                <w:shd w:val="clear" w:color="auto" w:fill="FFFFFF"/>
              </w:rPr>
              <w:t xml:space="preserve">One of America's newest national monuments, Chimney Rock was declared as such in 2012. </w:t>
            </w:r>
          </w:p>
          <w:p w14:paraId="4C771171" w14:textId="77777777" w:rsidR="006D56A6" w:rsidRDefault="006D56A6" w:rsidP="007742C9">
            <w:pPr>
              <w:spacing w:after="0" w:line="240" w:lineRule="auto"/>
              <w:rPr>
                <w:rFonts w:ascii="Arial" w:eastAsia="Times New Roman" w:hAnsi="Arial"/>
                <w:szCs w:val="23"/>
                <w:shd w:val="clear" w:color="auto" w:fill="FFFFFF"/>
              </w:rPr>
            </w:pPr>
          </w:p>
          <w:p w14:paraId="0EE4F1FF" w14:textId="77777777" w:rsidR="009A448C" w:rsidRPr="00D55794" w:rsidRDefault="007C0295" w:rsidP="006D56A6">
            <w:pPr>
              <w:spacing w:after="0" w:line="240" w:lineRule="auto"/>
              <w:rPr>
                <w:rFonts w:ascii="Arial" w:eastAsia="Times New Roman" w:hAnsi="Arial"/>
                <w:szCs w:val="20"/>
              </w:rPr>
            </w:pPr>
            <w:r w:rsidRPr="00D55794">
              <w:rPr>
                <w:rFonts w:ascii="Arial" w:eastAsia="Times New Roman" w:hAnsi="Arial"/>
                <w:szCs w:val="23"/>
                <w:shd w:val="clear" w:color="auto" w:fill="FFFFFF"/>
              </w:rPr>
              <w:t>Chimney Rock itself is approximately 315 feet tall. Next to it (on the right in this image) is Companion Rock, is a popular nesting spot for the peregrine falcon.</w:t>
            </w:r>
            <w:r w:rsidR="00BC3B23" w:rsidRPr="00D55794">
              <w:rPr>
                <w:rFonts w:ascii="Arial" w:eastAsia="Times New Roman" w:hAnsi="Arial"/>
                <w:szCs w:val="20"/>
              </w:rPr>
              <w:t xml:space="preserve"> </w:t>
            </w:r>
          </w:p>
        </w:tc>
      </w:tr>
    </w:tbl>
    <w:p w14:paraId="13F16E94" w14:textId="77777777" w:rsidR="007742C9" w:rsidRDefault="007742C9">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4122A6" w14:paraId="19510F70" w14:textId="77777777">
        <w:tc>
          <w:tcPr>
            <w:tcW w:w="2421" w:type="dxa"/>
          </w:tcPr>
          <w:p w14:paraId="302BDE83" w14:textId="77777777" w:rsidR="009A448C" w:rsidRPr="004122A6" w:rsidRDefault="00330930" w:rsidP="005E5900">
            <w:pPr>
              <w:spacing w:line="240" w:lineRule="auto"/>
              <w:rPr>
                <w:rFonts w:ascii="Arial" w:hAnsi="Arial"/>
              </w:rPr>
            </w:pPr>
            <w:r>
              <w:rPr>
                <w:rFonts w:ascii="Arial" w:hAnsi="Arial"/>
              </w:rPr>
              <w:t xml:space="preserve">This 1977 drawing from the </w:t>
            </w:r>
            <w:r w:rsidR="0077416D">
              <w:rPr>
                <w:rFonts w:ascii="Arial" w:hAnsi="Arial"/>
              </w:rPr>
              <w:t>Colorado Cultural Survey Report shows the proximity of the different structures and the rise in elevation at Chimney Rock.</w:t>
            </w:r>
          </w:p>
        </w:tc>
        <w:tc>
          <w:tcPr>
            <w:tcW w:w="2421" w:type="dxa"/>
          </w:tcPr>
          <w:p w14:paraId="1E041905" w14:textId="77777777" w:rsidR="009A448C" w:rsidRPr="00D35766" w:rsidRDefault="00D35766" w:rsidP="002B51FC">
            <w:pPr>
              <w:spacing w:after="0" w:line="240" w:lineRule="auto"/>
              <w:rPr>
                <w:rFonts w:ascii="Arial" w:hAnsi="Arial"/>
                <w:sz w:val="24"/>
                <w:szCs w:val="24"/>
              </w:rPr>
            </w:pPr>
            <w:r w:rsidRPr="00D35766">
              <w:rPr>
                <w:rFonts w:ascii="Arial" w:hAnsi="Arial"/>
              </w:rPr>
              <w:t>Chimney Rock has many of the same architectural (li</w:t>
            </w:r>
            <w:r>
              <w:rPr>
                <w:rFonts w:ascii="Arial" w:hAnsi="Arial"/>
              </w:rPr>
              <w:t>ke kivas and great houses</w:t>
            </w:r>
            <w:r w:rsidRPr="00D35766">
              <w:rPr>
                <w:rFonts w:ascii="Arial" w:hAnsi="Arial"/>
              </w:rPr>
              <w:t xml:space="preserve">) and cultural features as other </w:t>
            </w:r>
            <w:proofErr w:type="spellStart"/>
            <w:r w:rsidRPr="00D35766">
              <w:rPr>
                <w:rFonts w:ascii="Arial" w:hAnsi="Arial"/>
              </w:rPr>
              <w:t>Chacoan</w:t>
            </w:r>
            <w:proofErr w:type="spellEnd"/>
            <w:r w:rsidRPr="00D35766">
              <w:rPr>
                <w:rFonts w:ascii="Arial" w:hAnsi="Arial"/>
              </w:rPr>
              <w:t xml:space="preserve"> Outliers. </w:t>
            </w:r>
          </w:p>
        </w:tc>
        <w:tc>
          <w:tcPr>
            <w:tcW w:w="2421" w:type="dxa"/>
          </w:tcPr>
          <w:p w14:paraId="1E40A12C" w14:textId="77777777" w:rsidR="009A448C" w:rsidRPr="005475E2" w:rsidRDefault="00E615A1" w:rsidP="005475E2">
            <w:pPr>
              <w:spacing w:after="0" w:line="240" w:lineRule="auto"/>
              <w:rPr>
                <w:rFonts w:ascii="Arial" w:hAnsi="Arial"/>
                <w:szCs w:val="20"/>
              </w:rPr>
            </w:pPr>
            <w:r w:rsidRPr="005475E2">
              <w:rPr>
                <w:rFonts w:ascii="Arial" w:hAnsi="Arial"/>
                <w:szCs w:val="26"/>
                <w:shd w:val="clear" w:color="auto" w:fill="FFFFFF"/>
              </w:rPr>
              <w:t xml:space="preserve">The structures at Chimney Rock were built in the </w:t>
            </w:r>
            <w:proofErr w:type="spellStart"/>
            <w:r w:rsidRPr="005475E2">
              <w:rPr>
                <w:rFonts w:ascii="Arial" w:hAnsi="Arial"/>
                <w:szCs w:val="26"/>
                <w:shd w:val="clear" w:color="auto" w:fill="FFFFFF"/>
              </w:rPr>
              <w:t>Chacoan</w:t>
            </w:r>
            <w:proofErr w:type="spellEnd"/>
            <w:r w:rsidRPr="005475E2">
              <w:rPr>
                <w:rFonts w:ascii="Arial" w:hAnsi="Arial"/>
                <w:szCs w:val="26"/>
                <w:shd w:val="clear" w:color="auto" w:fill="FFFFFF"/>
              </w:rPr>
              <w:t xml:space="preserve">-style using sandstone, mud and timbers. The mortar used to bind rocks together was made of clay soil, sand and water. </w:t>
            </w:r>
          </w:p>
        </w:tc>
        <w:tc>
          <w:tcPr>
            <w:tcW w:w="2421" w:type="dxa"/>
          </w:tcPr>
          <w:p w14:paraId="3073CBFC" w14:textId="77777777" w:rsidR="009A448C" w:rsidRPr="008A584F" w:rsidRDefault="003E4A65" w:rsidP="003E4A65">
            <w:pPr>
              <w:spacing w:after="0" w:line="240" w:lineRule="auto"/>
              <w:textAlignment w:val="baseline"/>
              <w:rPr>
                <w:rFonts w:ascii="Arial" w:eastAsia="Times New Roman" w:hAnsi="Arial"/>
                <w:szCs w:val="26"/>
              </w:rPr>
            </w:pPr>
            <w:r w:rsidRPr="008A584F">
              <w:rPr>
                <w:rFonts w:ascii="Arial" w:eastAsia="Times New Roman" w:hAnsi="Arial"/>
                <w:szCs w:val="26"/>
              </w:rPr>
              <w:t xml:space="preserve">The round holes in this wall once held wooden </w:t>
            </w:r>
            <w:proofErr w:type="spellStart"/>
            <w:r w:rsidRPr="008A584F">
              <w:rPr>
                <w:rFonts w:ascii="Arial" w:eastAsia="Times New Roman" w:hAnsi="Arial"/>
                <w:szCs w:val="26"/>
              </w:rPr>
              <w:t>vigas</w:t>
            </w:r>
            <w:proofErr w:type="spellEnd"/>
            <w:r w:rsidRPr="008A584F">
              <w:rPr>
                <w:rFonts w:ascii="Arial" w:eastAsia="Times New Roman" w:hAnsi="Arial"/>
                <w:szCs w:val="26"/>
              </w:rPr>
              <w:t xml:space="preserve">. </w:t>
            </w:r>
            <w:proofErr w:type="spellStart"/>
            <w:r w:rsidRPr="008A584F">
              <w:rPr>
                <w:rFonts w:ascii="Arial" w:eastAsia="Times New Roman" w:hAnsi="Arial"/>
                <w:szCs w:val="26"/>
              </w:rPr>
              <w:t>Vigas</w:t>
            </w:r>
            <w:proofErr w:type="spellEnd"/>
            <w:r w:rsidRPr="008A584F">
              <w:rPr>
                <w:rFonts w:ascii="Arial" w:eastAsia="Times New Roman" w:hAnsi="Arial"/>
                <w:szCs w:val="26"/>
              </w:rPr>
              <w:t xml:space="preserve"> are wooden beams that supported the roof and created the floors in the rooms of the Great House.</w:t>
            </w:r>
          </w:p>
        </w:tc>
        <w:tc>
          <w:tcPr>
            <w:tcW w:w="2421" w:type="dxa"/>
          </w:tcPr>
          <w:p w14:paraId="65654275" w14:textId="77777777" w:rsidR="009A448C" w:rsidRPr="004122A6" w:rsidRDefault="00900A04" w:rsidP="00900A04">
            <w:pPr>
              <w:spacing w:after="0" w:line="240" w:lineRule="auto"/>
              <w:rPr>
                <w:rFonts w:ascii="Arial" w:hAnsi="Arial"/>
              </w:rPr>
            </w:pPr>
            <w:r>
              <w:rPr>
                <w:rFonts w:ascii="Arial" w:eastAsia="Arial" w:hAnsi="Arial" w:cs="Arial"/>
              </w:rPr>
              <w:t>Images of the Great House show</w:t>
            </w:r>
            <w:r w:rsidRPr="007F6388">
              <w:rPr>
                <w:rFonts w:ascii="Arial" w:eastAsia="Arial" w:hAnsi="Arial" w:cs="Arial"/>
              </w:rPr>
              <w:t xml:space="preserve"> masonry and mud walls with openings in the walls</w:t>
            </w:r>
            <w:r>
              <w:rPr>
                <w:rFonts w:ascii="Arial" w:eastAsia="Arial" w:hAnsi="Arial" w:cs="Arial"/>
              </w:rPr>
              <w:t xml:space="preserve"> for doors and windows</w:t>
            </w:r>
            <w:r w:rsidRPr="007F6388">
              <w:rPr>
                <w:rFonts w:ascii="Arial" w:eastAsia="Arial" w:hAnsi="Arial" w:cs="Arial"/>
              </w:rPr>
              <w:t>.</w:t>
            </w:r>
          </w:p>
        </w:tc>
        <w:tc>
          <w:tcPr>
            <w:tcW w:w="2422" w:type="dxa"/>
          </w:tcPr>
          <w:p w14:paraId="78B38061" w14:textId="77777777" w:rsidR="009A448C" w:rsidRPr="005475E2" w:rsidRDefault="004704AA" w:rsidP="00330930">
            <w:pPr>
              <w:spacing w:after="0" w:line="240" w:lineRule="auto"/>
              <w:rPr>
                <w:rFonts w:ascii="Arial" w:hAnsi="Arial"/>
              </w:rPr>
            </w:pPr>
            <w:r w:rsidRPr="005475E2">
              <w:rPr>
                <w:rFonts w:ascii="Arial" w:hAnsi="Arial"/>
                <w:szCs w:val="18"/>
              </w:rPr>
              <w:t xml:space="preserve">Chimney Rock represents one of the largest Pueblo II (900-1150 AD) communities in SW Colorado and is considered a </w:t>
            </w:r>
            <w:proofErr w:type="spellStart"/>
            <w:r w:rsidRPr="005475E2">
              <w:rPr>
                <w:rFonts w:ascii="Arial" w:hAnsi="Arial"/>
                <w:szCs w:val="18"/>
              </w:rPr>
              <w:t>Chacoan</w:t>
            </w:r>
            <w:proofErr w:type="spellEnd"/>
            <w:r w:rsidRPr="005475E2">
              <w:rPr>
                <w:rFonts w:ascii="Arial" w:hAnsi="Arial"/>
                <w:szCs w:val="18"/>
              </w:rPr>
              <w:t xml:space="preserve"> cultural “outlier.” This </w:t>
            </w:r>
            <w:r w:rsidRPr="005475E2">
              <w:rPr>
                <w:rFonts w:ascii="Arial" w:hAnsi="Arial"/>
              </w:rPr>
              <w:t>site differs from Mesa Verde because it is from a different period of Ancestral Puebloan occupation.</w:t>
            </w:r>
          </w:p>
        </w:tc>
      </w:tr>
      <w:tr w:rsidR="009A448C" w14:paraId="14567973" w14:textId="77777777">
        <w:trPr>
          <w:trHeight w:val="647"/>
        </w:trPr>
        <w:tc>
          <w:tcPr>
            <w:tcW w:w="2421" w:type="dxa"/>
          </w:tcPr>
          <w:p w14:paraId="55C9FB73" w14:textId="77777777" w:rsidR="009A448C" w:rsidRDefault="009A448C" w:rsidP="007742C9">
            <w:pPr>
              <w:spacing w:after="0"/>
              <w:jc w:val="center"/>
            </w:pPr>
          </w:p>
          <w:p w14:paraId="40C05AB8" w14:textId="77777777" w:rsidR="007742C9" w:rsidRPr="00575FAE" w:rsidRDefault="007742C9" w:rsidP="007742C9">
            <w:pPr>
              <w:spacing w:after="0"/>
              <w:jc w:val="center"/>
            </w:pPr>
            <w:r>
              <w:rPr>
                <w:noProof/>
                <w:lang w:eastAsia="zh-CN"/>
              </w:rPr>
              <w:drawing>
                <wp:inline distT="0" distB="0" distL="0" distR="0" wp14:anchorId="5E166DA1" wp14:editId="1D78AAC8">
                  <wp:extent cx="1215111" cy="1204807"/>
                  <wp:effectExtent l="0" t="0" r="444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42732" cy="1232194"/>
                          </a:xfrm>
                          <a:prstGeom prst="rect">
                            <a:avLst/>
                          </a:prstGeom>
                          <a:noFill/>
                          <a:ln w="9525">
                            <a:noFill/>
                            <a:miter lim="800000"/>
                            <a:headEnd/>
                            <a:tailEnd/>
                          </a:ln>
                        </pic:spPr>
                      </pic:pic>
                    </a:graphicData>
                  </a:graphic>
                </wp:inline>
              </w:drawing>
            </w:r>
          </w:p>
        </w:tc>
        <w:tc>
          <w:tcPr>
            <w:tcW w:w="2421" w:type="dxa"/>
          </w:tcPr>
          <w:p w14:paraId="2E652CEC" w14:textId="77777777" w:rsidR="009A448C" w:rsidRDefault="009A448C" w:rsidP="007742C9">
            <w:pPr>
              <w:spacing w:after="0"/>
              <w:jc w:val="center"/>
            </w:pPr>
          </w:p>
          <w:p w14:paraId="7A7918AC" w14:textId="77777777" w:rsidR="007742C9" w:rsidRPr="00087F94" w:rsidRDefault="007742C9" w:rsidP="007742C9">
            <w:pPr>
              <w:spacing w:after="0"/>
              <w:jc w:val="center"/>
            </w:pPr>
            <w:r>
              <w:rPr>
                <w:noProof/>
                <w:lang w:eastAsia="zh-CN"/>
              </w:rPr>
              <w:drawing>
                <wp:inline distT="0" distB="0" distL="0" distR="0" wp14:anchorId="393C86B6" wp14:editId="6208B59A">
                  <wp:extent cx="1402715" cy="955675"/>
                  <wp:effectExtent l="2540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402715" cy="955675"/>
                          </a:xfrm>
                          <a:prstGeom prst="rect">
                            <a:avLst/>
                          </a:prstGeom>
                          <a:noFill/>
                          <a:ln w="9525">
                            <a:noFill/>
                            <a:miter lim="800000"/>
                            <a:headEnd/>
                            <a:tailEnd/>
                          </a:ln>
                        </pic:spPr>
                      </pic:pic>
                    </a:graphicData>
                  </a:graphic>
                </wp:inline>
              </w:drawing>
            </w:r>
          </w:p>
        </w:tc>
        <w:tc>
          <w:tcPr>
            <w:tcW w:w="2421" w:type="dxa"/>
          </w:tcPr>
          <w:p w14:paraId="12B46E81" w14:textId="77777777" w:rsidR="009A448C" w:rsidRDefault="009A448C" w:rsidP="007742C9">
            <w:pPr>
              <w:spacing w:after="0"/>
              <w:jc w:val="center"/>
            </w:pPr>
          </w:p>
          <w:p w14:paraId="2F00139F" w14:textId="77777777" w:rsidR="007742C9" w:rsidRPr="00087F94" w:rsidRDefault="007742C9" w:rsidP="007742C9">
            <w:pPr>
              <w:spacing w:after="0"/>
              <w:jc w:val="center"/>
            </w:pPr>
            <w:r>
              <w:rPr>
                <w:noProof/>
                <w:lang w:eastAsia="zh-CN"/>
              </w:rPr>
              <w:drawing>
                <wp:inline distT="0" distB="0" distL="0" distR="0" wp14:anchorId="032BCBB6" wp14:editId="4232B4C6">
                  <wp:extent cx="1392555" cy="955675"/>
                  <wp:effectExtent l="25400" t="0" r="444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92555" cy="955675"/>
                          </a:xfrm>
                          <a:prstGeom prst="rect">
                            <a:avLst/>
                          </a:prstGeom>
                          <a:noFill/>
                          <a:ln w="9525">
                            <a:noFill/>
                            <a:miter lim="800000"/>
                            <a:headEnd/>
                            <a:tailEnd/>
                          </a:ln>
                        </pic:spPr>
                      </pic:pic>
                    </a:graphicData>
                  </a:graphic>
                </wp:inline>
              </w:drawing>
            </w:r>
          </w:p>
        </w:tc>
        <w:tc>
          <w:tcPr>
            <w:tcW w:w="2421" w:type="dxa"/>
          </w:tcPr>
          <w:p w14:paraId="30FD7C8D" w14:textId="77777777" w:rsidR="009A448C" w:rsidRDefault="009A448C" w:rsidP="007742C9">
            <w:pPr>
              <w:spacing w:after="0"/>
              <w:jc w:val="center"/>
              <w:rPr>
                <w:color w:val="7FC34D"/>
              </w:rPr>
            </w:pPr>
          </w:p>
          <w:p w14:paraId="079FF322" w14:textId="77777777" w:rsidR="007742C9" w:rsidRPr="00BC3B23" w:rsidRDefault="007742C9" w:rsidP="007742C9">
            <w:pPr>
              <w:spacing w:after="0"/>
              <w:jc w:val="center"/>
              <w:rPr>
                <w:color w:val="7FC34D"/>
              </w:rPr>
            </w:pPr>
            <w:r>
              <w:rPr>
                <w:noProof/>
                <w:color w:val="7FC34D"/>
                <w:lang w:eastAsia="zh-CN"/>
              </w:rPr>
              <w:drawing>
                <wp:inline distT="0" distB="0" distL="0" distR="0" wp14:anchorId="2E4DD77D" wp14:editId="7B50B2CB">
                  <wp:extent cx="1392555" cy="1101725"/>
                  <wp:effectExtent l="25400" t="0" r="444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92555" cy="1101725"/>
                          </a:xfrm>
                          <a:prstGeom prst="rect">
                            <a:avLst/>
                          </a:prstGeom>
                          <a:noFill/>
                          <a:ln w="9525">
                            <a:noFill/>
                            <a:miter lim="800000"/>
                            <a:headEnd/>
                            <a:tailEnd/>
                          </a:ln>
                        </pic:spPr>
                      </pic:pic>
                    </a:graphicData>
                  </a:graphic>
                </wp:inline>
              </w:drawing>
            </w:r>
          </w:p>
        </w:tc>
        <w:tc>
          <w:tcPr>
            <w:tcW w:w="2421" w:type="dxa"/>
          </w:tcPr>
          <w:p w14:paraId="1E3F24E3" w14:textId="77777777" w:rsidR="009A448C" w:rsidRDefault="009A448C" w:rsidP="007742C9">
            <w:pPr>
              <w:spacing w:after="0"/>
              <w:jc w:val="center"/>
            </w:pPr>
          </w:p>
          <w:p w14:paraId="7776E184" w14:textId="77777777" w:rsidR="007742C9" w:rsidRPr="00BC3B23" w:rsidRDefault="007742C9" w:rsidP="007742C9">
            <w:pPr>
              <w:spacing w:after="0"/>
              <w:jc w:val="center"/>
            </w:pPr>
            <w:r>
              <w:rPr>
                <w:noProof/>
                <w:lang w:eastAsia="zh-CN"/>
              </w:rPr>
              <w:drawing>
                <wp:inline distT="0" distB="0" distL="0" distR="0" wp14:anchorId="61E81486" wp14:editId="1F683F69">
                  <wp:extent cx="1392555" cy="1101725"/>
                  <wp:effectExtent l="25400" t="0" r="444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392555" cy="1101725"/>
                          </a:xfrm>
                          <a:prstGeom prst="rect">
                            <a:avLst/>
                          </a:prstGeom>
                          <a:noFill/>
                          <a:ln w="9525">
                            <a:noFill/>
                            <a:miter lim="800000"/>
                            <a:headEnd/>
                            <a:tailEnd/>
                          </a:ln>
                        </pic:spPr>
                      </pic:pic>
                    </a:graphicData>
                  </a:graphic>
                </wp:inline>
              </w:drawing>
            </w:r>
          </w:p>
        </w:tc>
        <w:tc>
          <w:tcPr>
            <w:tcW w:w="2422" w:type="dxa"/>
          </w:tcPr>
          <w:p w14:paraId="26B688FB" w14:textId="77777777" w:rsidR="009A448C" w:rsidRDefault="009A448C" w:rsidP="007742C9">
            <w:pPr>
              <w:spacing w:after="0"/>
              <w:jc w:val="center"/>
            </w:pPr>
          </w:p>
          <w:p w14:paraId="43B1BAC2" w14:textId="77777777" w:rsidR="007742C9" w:rsidRPr="00BC3B23" w:rsidRDefault="007742C9" w:rsidP="007742C9">
            <w:pPr>
              <w:spacing w:after="0"/>
              <w:jc w:val="center"/>
            </w:pPr>
            <w:r>
              <w:rPr>
                <w:noProof/>
                <w:lang w:eastAsia="zh-CN"/>
              </w:rPr>
              <w:drawing>
                <wp:inline distT="0" distB="0" distL="0" distR="0" wp14:anchorId="7D5553BE" wp14:editId="4D7A8D7E">
                  <wp:extent cx="1392555" cy="1090507"/>
                  <wp:effectExtent l="0" t="0" r="4445"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406274" cy="1101250"/>
                          </a:xfrm>
                          <a:prstGeom prst="rect">
                            <a:avLst/>
                          </a:prstGeom>
                          <a:noFill/>
                          <a:ln w="9525">
                            <a:noFill/>
                            <a:miter lim="800000"/>
                            <a:headEnd/>
                            <a:tailEnd/>
                          </a:ln>
                        </pic:spPr>
                      </pic:pic>
                    </a:graphicData>
                  </a:graphic>
                </wp:inline>
              </w:drawing>
            </w:r>
          </w:p>
        </w:tc>
      </w:tr>
      <w:tr w:rsidR="009A448C" w:rsidRPr="005E5900" w14:paraId="4BD4F140" w14:textId="77777777">
        <w:tc>
          <w:tcPr>
            <w:tcW w:w="2421" w:type="dxa"/>
            <w:tcBorders>
              <w:bottom w:val="single" w:sz="4" w:space="0" w:color="auto"/>
            </w:tcBorders>
          </w:tcPr>
          <w:p w14:paraId="547DE381" w14:textId="77777777" w:rsidR="00636174" w:rsidRPr="005E5900" w:rsidRDefault="00A90A50" w:rsidP="00F458A2">
            <w:pPr>
              <w:spacing w:line="240" w:lineRule="auto"/>
              <w:rPr>
                <w:rFonts w:ascii="Arial" w:hAnsi="Arial" w:cs="Arial"/>
              </w:rPr>
            </w:pPr>
            <w:hyperlink r:id="rId14" w:history="1">
              <w:r w:rsidR="00A92B27" w:rsidRPr="00A825D6">
                <w:rPr>
                  <w:rStyle w:val="Hyperlink"/>
                  <w:rFonts w:ascii="Arial" w:hAnsi="Arial" w:cs="Arial"/>
                </w:rPr>
                <w:t>http://gis.co.gov/OAHP_Images/5AA/83/5AA_83-d_Complete_Site_Form.pdf</w:t>
              </w:r>
            </w:hyperlink>
          </w:p>
        </w:tc>
        <w:tc>
          <w:tcPr>
            <w:tcW w:w="2421" w:type="dxa"/>
            <w:tcBorders>
              <w:bottom w:val="single" w:sz="4" w:space="0" w:color="auto"/>
            </w:tcBorders>
          </w:tcPr>
          <w:p w14:paraId="7C8DA493" w14:textId="77777777" w:rsidR="009A448C" w:rsidRPr="00087F94" w:rsidRDefault="00A90A50" w:rsidP="00D55794">
            <w:pPr>
              <w:spacing w:after="0" w:line="240" w:lineRule="auto"/>
              <w:rPr>
                <w:rFonts w:ascii="Arial" w:hAnsi="Arial" w:cs="Arial"/>
              </w:rPr>
            </w:pPr>
            <w:hyperlink r:id="rId15" w:history="1">
              <w:r w:rsidR="00087F94" w:rsidRPr="00666DEE">
                <w:rPr>
                  <w:rStyle w:val="Hyperlink"/>
                  <w:rFonts w:ascii="Arial" w:hAnsi="Arial" w:cs="Arial"/>
                </w:rPr>
                <w:t>https://www.historycolorado.org/media/770</w:t>
              </w:r>
            </w:hyperlink>
          </w:p>
        </w:tc>
        <w:tc>
          <w:tcPr>
            <w:tcW w:w="2421" w:type="dxa"/>
            <w:tcBorders>
              <w:bottom w:val="single" w:sz="4" w:space="0" w:color="auto"/>
            </w:tcBorders>
          </w:tcPr>
          <w:p w14:paraId="60EF9E00" w14:textId="77777777" w:rsidR="009A448C" w:rsidRPr="00087F94" w:rsidRDefault="00A90A50" w:rsidP="00D55794">
            <w:pPr>
              <w:spacing w:after="0" w:line="240" w:lineRule="auto"/>
              <w:rPr>
                <w:rFonts w:ascii="Arial" w:hAnsi="Arial" w:cs="Arial"/>
              </w:rPr>
            </w:pPr>
            <w:hyperlink r:id="rId16" w:history="1">
              <w:r w:rsidR="00087F94" w:rsidRPr="00666DEE">
                <w:rPr>
                  <w:rStyle w:val="Hyperlink"/>
                  <w:rFonts w:ascii="Arial" w:hAnsi="Arial" w:cs="Arial"/>
                </w:rPr>
                <w:t>https://www.historycolorado.org/media/788</w:t>
              </w:r>
            </w:hyperlink>
          </w:p>
        </w:tc>
        <w:tc>
          <w:tcPr>
            <w:tcW w:w="2421" w:type="dxa"/>
            <w:tcBorders>
              <w:bottom w:val="single" w:sz="4" w:space="0" w:color="auto"/>
            </w:tcBorders>
          </w:tcPr>
          <w:p w14:paraId="638D56EA" w14:textId="77777777" w:rsidR="009A448C" w:rsidRPr="00BC3B23" w:rsidRDefault="00A90A50" w:rsidP="00D55794">
            <w:pPr>
              <w:spacing w:after="0" w:line="240" w:lineRule="auto"/>
              <w:rPr>
                <w:rFonts w:ascii="Arial" w:hAnsi="Arial" w:cs="Arial"/>
              </w:rPr>
            </w:pPr>
            <w:hyperlink r:id="rId17" w:history="1">
              <w:r w:rsidR="00BC3B23" w:rsidRPr="00666DEE">
                <w:rPr>
                  <w:rStyle w:val="Hyperlink"/>
                  <w:rFonts w:ascii="Arial" w:hAnsi="Arial" w:cs="Arial"/>
                </w:rPr>
                <w:t>http://digital.denverlibrary.org/cdm/singleitem/collection/p15330coll22/id/18316/rec/13</w:t>
              </w:r>
            </w:hyperlink>
          </w:p>
        </w:tc>
        <w:tc>
          <w:tcPr>
            <w:tcW w:w="2421" w:type="dxa"/>
            <w:tcBorders>
              <w:bottom w:val="single" w:sz="4" w:space="0" w:color="auto"/>
            </w:tcBorders>
          </w:tcPr>
          <w:p w14:paraId="404C44F2" w14:textId="77777777" w:rsidR="009A448C" w:rsidRPr="00BC3B23" w:rsidRDefault="00A90A50" w:rsidP="00D55794">
            <w:pPr>
              <w:spacing w:after="0" w:line="240" w:lineRule="auto"/>
              <w:rPr>
                <w:rFonts w:ascii="Arial" w:hAnsi="Arial" w:cs="Arial"/>
              </w:rPr>
            </w:pPr>
            <w:hyperlink r:id="rId18" w:history="1">
              <w:r w:rsidR="00BC3B23" w:rsidRPr="00666DEE">
                <w:rPr>
                  <w:rStyle w:val="Hyperlink"/>
                  <w:rFonts w:ascii="Arial" w:hAnsi="Arial" w:cs="Arial"/>
                </w:rPr>
                <w:t>http://digital.denverlibrary.org/cdm/singleitem/collection/p15330coll22/id/18112/rec/14</w:t>
              </w:r>
            </w:hyperlink>
          </w:p>
        </w:tc>
        <w:tc>
          <w:tcPr>
            <w:tcW w:w="2422" w:type="dxa"/>
            <w:tcBorders>
              <w:bottom w:val="single" w:sz="4" w:space="0" w:color="auto"/>
            </w:tcBorders>
          </w:tcPr>
          <w:p w14:paraId="48FDCE02" w14:textId="77777777" w:rsidR="009A448C" w:rsidRPr="007C0295" w:rsidRDefault="00A90A50" w:rsidP="00D55794">
            <w:pPr>
              <w:spacing w:after="0" w:line="240" w:lineRule="auto"/>
              <w:rPr>
                <w:rFonts w:ascii="Arial" w:hAnsi="Arial" w:cs="Arial"/>
              </w:rPr>
            </w:pPr>
            <w:hyperlink r:id="rId19" w:history="1">
              <w:r w:rsidR="007C0295" w:rsidRPr="00666DEE">
                <w:rPr>
                  <w:rStyle w:val="Hyperlink"/>
                  <w:rFonts w:ascii="Arial" w:hAnsi="Arial" w:cs="Arial"/>
                </w:rPr>
                <w:t>https://www.loc.gov/item/2015632911/</w:t>
              </w:r>
            </w:hyperlink>
          </w:p>
        </w:tc>
      </w:tr>
    </w:tbl>
    <w:p w14:paraId="43380BE0" w14:textId="77777777" w:rsidR="009A448C" w:rsidRDefault="009A448C" w:rsidP="009A448C"/>
    <w:p w14:paraId="582C723B" w14:textId="77777777" w:rsidR="00011E1C" w:rsidRDefault="00011E1C">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2C1E27" w:rsidRPr="00424D79" w14:paraId="208B0562" w14:textId="77777777">
        <w:tc>
          <w:tcPr>
            <w:tcW w:w="2421" w:type="dxa"/>
          </w:tcPr>
          <w:p w14:paraId="3C2723D1" w14:textId="77777777" w:rsidR="002C1E27" w:rsidRPr="00015E71" w:rsidRDefault="00A12DF4" w:rsidP="00015E71">
            <w:pPr>
              <w:spacing w:after="0" w:line="240" w:lineRule="auto"/>
              <w:rPr>
                <w:rFonts w:ascii="Arial" w:eastAsia="Times New Roman" w:hAnsi="Arial"/>
                <w:b/>
                <w:szCs w:val="20"/>
              </w:rPr>
            </w:pPr>
            <w:r w:rsidRPr="00015E71">
              <w:rPr>
                <w:rFonts w:ascii="Arial" w:eastAsia="Times New Roman" w:hAnsi="Arial"/>
                <w:b/>
                <w:szCs w:val="28"/>
                <w:shd w:val="clear" w:color="auto" w:fill="FFFFFF"/>
              </w:rPr>
              <w:t xml:space="preserve">Chimney Rock, Archuleta County, </w:t>
            </w:r>
            <w:r w:rsidR="00011E1C">
              <w:rPr>
                <w:rFonts w:ascii="Arial" w:eastAsia="Times New Roman" w:hAnsi="Arial"/>
                <w:b/>
                <w:szCs w:val="28"/>
                <w:shd w:val="clear" w:color="auto" w:fill="FFFFFF"/>
              </w:rPr>
              <w:t>CO C. 1920-1925</w:t>
            </w:r>
          </w:p>
        </w:tc>
        <w:tc>
          <w:tcPr>
            <w:tcW w:w="2421" w:type="dxa"/>
          </w:tcPr>
          <w:p w14:paraId="4495CF5C" w14:textId="77777777" w:rsidR="002C1E27" w:rsidRPr="00945790" w:rsidRDefault="00945790" w:rsidP="005E6679">
            <w:pPr>
              <w:spacing w:after="0" w:line="240" w:lineRule="auto"/>
              <w:rPr>
                <w:rFonts w:ascii="Arial" w:hAnsi="Arial" w:cs="Arial"/>
                <w:b/>
              </w:rPr>
            </w:pPr>
            <w:r w:rsidRPr="00945790">
              <w:rPr>
                <w:rFonts w:ascii="Arial" w:hAnsi="Arial" w:cs="Arial"/>
                <w:b/>
              </w:rPr>
              <w:t xml:space="preserve">Plan of the Chimney Rock </w:t>
            </w:r>
            <w:r w:rsidR="005E6679">
              <w:rPr>
                <w:rFonts w:ascii="Arial" w:hAnsi="Arial" w:cs="Arial"/>
                <w:b/>
              </w:rPr>
              <w:t xml:space="preserve">Pueblo, the Great House within the limits of Chimney Rock Mesa community; unexcavated portions are stippled (from </w:t>
            </w:r>
            <w:proofErr w:type="spellStart"/>
            <w:r w:rsidR="005E6679">
              <w:rPr>
                <w:rFonts w:ascii="Arial" w:hAnsi="Arial" w:cs="Arial"/>
                <w:b/>
              </w:rPr>
              <w:t>Jeancon</w:t>
            </w:r>
            <w:proofErr w:type="spellEnd"/>
            <w:r w:rsidR="005E6679">
              <w:rPr>
                <w:rFonts w:ascii="Arial" w:hAnsi="Arial" w:cs="Arial"/>
                <w:b/>
              </w:rPr>
              <w:t xml:space="preserve"> and Roberts 1924: Plate XII). </w:t>
            </w:r>
          </w:p>
        </w:tc>
        <w:tc>
          <w:tcPr>
            <w:tcW w:w="2421" w:type="dxa"/>
          </w:tcPr>
          <w:p w14:paraId="4240CC5F" w14:textId="77777777" w:rsidR="002C1E27" w:rsidRPr="00120F0B" w:rsidRDefault="00120F0B" w:rsidP="00015E71">
            <w:pPr>
              <w:spacing w:after="0" w:line="240" w:lineRule="auto"/>
              <w:rPr>
                <w:rFonts w:ascii="Arial" w:eastAsia="Times New Roman" w:hAnsi="Arial"/>
                <w:b/>
                <w:szCs w:val="28"/>
              </w:rPr>
            </w:pPr>
            <w:r w:rsidRPr="00120F0B">
              <w:rPr>
                <w:rFonts w:ascii="Arial" w:hAnsi="Arial"/>
                <w:b/>
              </w:rPr>
              <w:t>Chimney Rock Great House</w:t>
            </w:r>
          </w:p>
        </w:tc>
        <w:tc>
          <w:tcPr>
            <w:tcW w:w="2421" w:type="dxa"/>
          </w:tcPr>
          <w:p w14:paraId="4AED2B15" w14:textId="77777777" w:rsidR="002C1E27" w:rsidRPr="00015E71" w:rsidRDefault="00A90A50" w:rsidP="00015E71">
            <w:pPr>
              <w:spacing w:after="0" w:line="240" w:lineRule="auto"/>
              <w:rPr>
                <w:rFonts w:ascii="Arial" w:eastAsia="Times New Roman" w:hAnsi="Arial"/>
                <w:b/>
                <w:szCs w:val="20"/>
              </w:rPr>
            </w:pPr>
            <w:hyperlink r:id="rId20" w:history="1">
              <w:r w:rsidR="00A12DF4" w:rsidRPr="00015E71">
                <w:rPr>
                  <w:rFonts w:ascii="Arial" w:eastAsia="Times New Roman" w:hAnsi="Arial"/>
                  <w:b/>
                </w:rPr>
                <w:t>Effigy jar</w:t>
              </w:r>
            </w:hyperlink>
          </w:p>
        </w:tc>
        <w:tc>
          <w:tcPr>
            <w:tcW w:w="2421" w:type="dxa"/>
          </w:tcPr>
          <w:p w14:paraId="079AA4EA" w14:textId="77777777" w:rsidR="00120F0B" w:rsidRDefault="00130C83" w:rsidP="00120F0B">
            <w:pPr>
              <w:pStyle w:val="psTitle1"/>
              <w:spacing w:after="0"/>
              <w:rPr>
                <w:b/>
                <w:sz w:val="22"/>
              </w:rPr>
            </w:pPr>
            <w:r w:rsidRPr="00120F0B">
              <w:rPr>
                <w:b/>
                <w:sz w:val="22"/>
              </w:rPr>
              <w:t xml:space="preserve">Aerial view of </w:t>
            </w:r>
            <w:r w:rsidR="00B31D4F" w:rsidRPr="00120F0B">
              <w:rPr>
                <w:b/>
                <w:sz w:val="22"/>
              </w:rPr>
              <w:t>Chimney Rock Great House</w:t>
            </w:r>
          </w:p>
          <w:p w14:paraId="52B56825" w14:textId="77777777" w:rsidR="002C1E27" w:rsidRPr="00120F0B" w:rsidRDefault="002C1E27" w:rsidP="00120F0B">
            <w:pPr>
              <w:pStyle w:val="psTitle1"/>
              <w:spacing w:after="0"/>
              <w:rPr>
                <w:b/>
                <w:sz w:val="22"/>
              </w:rPr>
            </w:pPr>
          </w:p>
        </w:tc>
        <w:tc>
          <w:tcPr>
            <w:tcW w:w="2422" w:type="dxa"/>
          </w:tcPr>
          <w:p w14:paraId="146923B1" w14:textId="77777777" w:rsidR="002C1E27" w:rsidRPr="00607932" w:rsidRDefault="009E2C81" w:rsidP="00645A43">
            <w:pPr>
              <w:pStyle w:val="psTitle1"/>
              <w:rPr>
                <w:i/>
                <w:sz w:val="22"/>
              </w:rPr>
            </w:pPr>
            <w:r w:rsidRPr="00607932">
              <w:rPr>
                <w:b/>
                <w:i/>
                <w:sz w:val="22"/>
              </w:rPr>
              <w:t>Chaco Archaeological Protection Site System</w:t>
            </w:r>
            <w:r w:rsidR="00607932" w:rsidRPr="00607932">
              <w:rPr>
                <w:b/>
                <w:i/>
                <w:sz w:val="22"/>
              </w:rPr>
              <w:t>, Joint Management Plan</w:t>
            </w:r>
          </w:p>
        </w:tc>
      </w:tr>
      <w:tr w:rsidR="002C1E27" w:rsidRPr="00424D79" w14:paraId="69DE9E80" w14:textId="77777777">
        <w:tc>
          <w:tcPr>
            <w:tcW w:w="2421" w:type="dxa"/>
          </w:tcPr>
          <w:p w14:paraId="105A5067" w14:textId="77777777" w:rsidR="002C1E27" w:rsidRPr="00015E71" w:rsidRDefault="00A12DF4" w:rsidP="00011E1C">
            <w:pPr>
              <w:spacing w:after="0" w:line="240" w:lineRule="auto"/>
              <w:rPr>
                <w:rFonts w:ascii="Arial" w:eastAsia="Times New Roman" w:hAnsi="Arial"/>
                <w:szCs w:val="20"/>
              </w:rPr>
            </w:pPr>
            <w:r w:rsidRPr="00015E71">
              <w:rPr>
                <w:rFonts w:ascii="Arial" w:eastAsia="Times New Roman" w:hAnsi="Arial"/>
                <w:szCs w:val="28"/>
                <w:shd w:val="clear" w:color="auto" w:fill="FFFFFF"/>
              </w:rPr>
              <w:t>Photograph of an automobile on a road below Chimney Roc</w:t>
            </w:r>
            <w:r w:rsidR="00011E1C">
              <w:rPr>
                <w:rFonts w:ascii="Arial" w:eastAsia="Times New Roman" w:hAnsi="Arial"/>
                <w:szCs w:val="28"/>
                <w:shd w:val="clear" w:color="auto" w:fill="FFFFFF"/>
              </w:rPr>
              <w:t>k in Archuleta County, CO</w:t>
            </w:r>
            <w:r w:rsidRPr="00015E71">
              <w:rPr>
                <w:rFonts w:ascii="Arial" w:eastAsia="Times New Roman" w:hAnsi="Arial"/>
                <w:szCs w:val="28"/>
                <w:shd w:val="clear" w:color="auto" w:fill="FFFFFF"/>
              </w:rPr>
              <w:t xml:space="preserve"> circa 1920-1925.</w:t>
            </w:r>
            <w:r w:rsidRPr="00015E71">
              <w:rPr>
                <w:rFonts w:ascii="Arial" w:eastAsia="Times New Roman" w:hAnsi="Arial"/>
                <w:szCs w:val="20"/>
              </w:rPr>
              <w:t xml:space="preserve"> </w:t>
            </w:r>
          </w:p>
        </w:tc>
        <w:tc>
          <w:tcPr>
            <w:tcW w:w="2421" w:type="dxa"/>
          </w:tcPr>
          <w:p w14:paraId="73CB440D" w14:textId="77777777" w:rsidR="002C1E27" w:rsidRPr="00424D79" w:rsidRDefault="006409B6" w:rsidP="00D1715E">
            <w:pPr>
              <w:spacing w:after="0" w:line="240" w:lineRule="auto"/>
              <w:rPr>
                <w:rFonts w:ascii="Arial" w:hAnsi="Arial"/>
              </w:rPr>
            </w:pPr>
            <w:r>
              <w:rPr>
                <w:rFonts w:ascii="Arial" w:hAnsi="Arial"/>
              </w:rPr>
              <w:t>This site is a multi-room masonry pueblo at the peak of Chimney Rock Mesa just below the fire tower. This multi-room masonry pueblo has a roughly rectangular plan consisting of two kivas and 36 ground floor rooms. From Colorado Cultural Resource Survey, CHS 96-02-104</w:t>
            </w:r>
            <w:r w:rsidR="00A92B27">
              <w:rPr>
                <w:rFonts w:ascii="Arial" w:hAnsi="Arial"/>
              </w:rPr>
              <w:t>. Page 8 of report.</w:t>
            </w:r>
            <w:r w:rsidR="00AC25B3">
              <w:rPr>
                <w:rFonts w:ascii="Arial" w:hAnsi="Arial"/>
              </w:rPr>
              <w:t xml:space="preserve"> </w:t>
            </w:r>
            <w:r w:rsidR="00D1715E">
              <w:rPr>
                <w:rFonts w:ascii="Arial" w:hAnsi="Arial"/>
              </w:rPr>
              <w:t>The original excavation took place in 1921 and 1922 and stone, pottery and bone were found at the site.</w:t>
            </w:r>
          </w:p>
        </w:tc>
        <w:tc>
          <w:tcPr>
            <w:tcW w:w="2421" w:type="dxa"/>
          </w:tcPr>
          <w:p w14:paraId="57FE8F3F" w14:textId="77777777" w:rsidR="00505DC1" w:rsidRDefault="00120F0B" w:rsidP="00505DC1">
            <w:pPr>
              <w:spacing w:line="240" w:lineRule="auto"/>
              <w:rPr>
                <w:rFonts w:ascii="Arial" w:hAnsi="Arial"/>
              </w:rPr>
            </w:pPr>
            <w:r>
              <w:rPr>
                <w:rFonts w:ascii="Arial" w:hAnsi="Arial"/>
              </w:rPr>
              <w:t>Photo #5AA 83, 2 of 3, 96-02-104</w:t>
            </w:r>
            <w:r w:rsidR="00505DC1">
              <w:rPr>
                <w:rFonts w:ascii="Arial" w:hAnsi="Arial"/>
              </w:rPr>
              <w:t xml:space="preserve">. </w:t>
            </w:r>
          </w:p>
          <w:p w14:paraId="5BCA4CB6" w14:textId="77777777" w:rsidR="00505DC1" w:rsidRDefault="00505DC1" w:rsidP="00505DC1">
            <w:pPr>
              <w:spacing w:line="240" w:lineRule="auto"/>
              <w:rPr>
                <w:rFonts w:ascii="Arial" w:hAnsi="Arial"/>
              </w:rPr>
            </w:pPr>
            <w:r>
              <w:rPr>
                <w:rFonts w:ascii="Arial" w:hAnsi="Arial"/>
              </w:rPr>
              <w:t>The vegetation around Chimney Rock includes pinyon, blue spruce, juniper, sage and mountain road, and the wildlife habitat includes deer, elk and peregrine falcon.</w:t>
            </w:r>
          </w:p>
          <w:p w14:paraId="7AEDC060" w14:textId="77777777" w:rsidR="002C1E27" w:rsidRPr="00015E71" w:rsidRDefault="002C1E27" w:rsidP="00011E1C">
            <w:pPr>
              <w:spacing w:after="300" w:line="240" w:lineRule="auto"/>
              <w:rPr>
                <w:rFonts w:ascii="Arial" w:eastAsia="Times New Roman" w:hAnsi="Arial"/>
                <w:szCs w:val="20"/>
              </w:rPr>
            </w:pPr>
          </w:p>
        </w:tc>
        <w:tc>
          <w:tcPr>
            <w:tcW w:w="2421" w:type="dxa"/>
          </w:tcPr>
          <w:p w14:paraId="0DFA100D" w14:textId="7DE299DF" w:rsidR="002C1E27" w:rsidRPr="00A12DF4" w:rsidRDefault="00A12DF4" w:rsidP="00015E71">
            <w:pPr>
              <w:spacing w:after="0" w:line="240" w:lineRule="auto"/>
              <w:rPr>
                <w:rFonts w:ascii="Arial" w:eastAsia="Times New Roman" w:hAnsi="Arial"/>
                <w:szCs w:val="20"/>
              </w:rPr>
            </w:pPr>
            <w:r w:rsidRPr="00A12DF4">
              <w:rPr>
                <w:rFonts w:ascii="Arial" w:eastAsia="Times New Roman" w:hAnsi="Arial"/>
                <w:szCs w:val="28"/>
                <w:shd w:val="clear" w:color="auto" w:fill="FFFFFF"/>
              </w:rPr>
              <w:t xml:space="preserve">Line design starting at neck of a solid thick line bound by two thin lines, one on each side, with space left in between. Mostly consists of triangle scrolls that end in half-terraces interlocking with a </w:t>
            </w:r>
            <w:r w:rsidR="00C12A85" w:rsidRPr="00A12DF4">
              <w:rPr>
                <w:rFonts w:ascii="Arial" w:eastAsia="Times New Roman" w:hAnsi="Arial"/>
                <w:szCs w:val="28"/>
                <w:shd w:val="clear" w:color="auto" w:fill="FFFFFF"/>
              </w:rPr>
              <w:t>hachured</w:t>
            </w:r>
            <w:r w:rsidRPr="00A12DF4">
              <w:rPr>
                <w:rFonts w:ascii="Arial" w:eastAsia="Times New Roman" w:hAnsi="Arial"/>
                <w:szCs w:val="28"/>
                <w:shd w:val="clear" w:color="auto" w:fill="FFFFFF"/>
              </w:rPr>
              <w:t xml:space="preserve"> line.</w:t>
            </w:r>
            <w:r w:rsidR="00D1715E">
              <w:rPr>
                <w:rFonts w:ascii="Arial" w:eastAsia="Times New Roman" w:hAnsi="Arial"/>
                <w:szCs w:val="28"/>
              </w:rPr>
              <w:t xml:space="preserve"> </w:t>
            </w:r>
            <w:r w:rsidRPr="00A12DF4">
              <w:rPr>
                <w:rFonts w:ascii="Arial" w:eastAsia="Times New Roman" w:hAnsi="Arial"/>
                <w:szCs w:val="28"/>
                <w:shd w:val="clear" w:color="auto" w:fill="FFFFFF"/>
              </w:rPr>
              <w:t>This jar was described in detail (Colo. Mag., Vol. 1, No. 7, 11/1924, p. 302-303)</w:t>
            </w:r>
            <w:r w:rsidR="00D1715E">
              <w:rPr>
                <w:rFonts w:ascii="Arial" w:eastAsia="Times New Roman" w:hAnsi="Arial"/>
                <w:szCs w:val="28"/>
                <w:shd w:val="clear" w:color="auto" w:fill="FFFFFF"/>
              </w:rPr>
              <w:t>.</w:t>
            </w:r>
            <w:r w:rsidR="00D1715E">
              <w:rPr>
                <w:rFonts w:ascii="Arial" w:eastAsia="Times New Roman" w:hAnsi="Arial"/>
                <w:szCs w:val="28"/>
              </w:rPr>
              <w:t xml:space="preserve"> </w:t>
            </w:r>
            <w:r w:rsidR="00D1715E">
              <w:rPr>
                <w:rFonts w:ascii="Arial" w:eastAsia="Times New Roman" w:hAnsi="Arial"/>
                <w:szCs w:val="28"/>
                <w:shd w:val="clear" w:color="auto" w:fill="FFFFFF"/>
              </w:rPr>
              <w:t>T</w:t>
            </w:r>
            <w:r w:rsidRPr="00A12DF4">
              <w:rPr>
                <w:rFonts w:ascii="Arial" w:eastAsia="Times New Roman" w:hAnsi="Arial"/>
                <w:szCs w:val="28"/>
                <w:shd w:val="clear" w:color="auto" w:fill="FFFFFF"/>
              </w:rPr>
              <w:t>his object is pictured in the sixth installment (Colo. Mag., Vol. 1, No. 5, 7/1924, Plate 19d, page 217)</w:t>
            </w:r>
            <w:r w:rsidRPr="00A12DF4">
              <w:rPr>
                <w:rFonts w:ascii="Arial" w:eastAsia="Times New Roman" w:hAnsi="Arial"/>
              </w:rPr>
              <w:t> </w:t>
            </w:r>
          </w:p>
        </w:tc>
        <w:tc>
          <w:tcPr>
            <w:tcW w:w="2421" w:type="dxa"/>
          </w:tcPr>
          <w:p w14:paraId="4D4668DC" w14:textId="77777777" w:rsidR="002C1E27" w:rsidRDefault="00130C83" w:rsidP="00607932">
            <w:pPr>
              <w:spacing w:line="240" w:lineRule="auto"/>
              <w:rPr>
                <w:rFonts w:ascii="Arial" w:hAnsi="Arial"/>
              </w:rPr>
            </w:pPr>
            <w:r>
              <w:rPr>
                <w:rFonts w:ascii="Arial" w:hAnsi="Arial"/>
              </w:rPr>
              <w:t>Photo #5AA 83, 1 of 3, 96-02-104</w:t>
            </w:r>
            <w:r w:rsidR="00C3349A">
              <w:rPr>
                <w:rFonts w:ascii="Arial" w:hAnsi="Arial"/>
              </w:rPr>
              <w:t xml:space="preserve"> from the Colorado </w:t>
            </w:r>
            <w:r w:rsidR="00607932">
              <w:rPr>
                <w:rFonts w:ascii="Arial" w:hAnsi="Arial"/>
              </w:rPr>
              <w:t xml:space="preserve">Cultural </w:t>
            </w:r>
            <w:r w:rsidR="00C3349A">
              <w:rPr>
                <w:rFonts w:ascii="Arial" w:hAnsi="Arial"/>
              </w:rPr>
              <w:t xml:space="preserve">Resource Survey Data Form dated </w:t>
            </w:r>
            <w:r w:rsidR="00607932">
              <w:rPr>
                <w:rFonts w:ascii="Arial" w:hAnsi="Arial"/>
              </w:rPr>
              <w:t>November 24, 1997.</w:t>
            </w:r>
          </w:p>
          <w:p w14:paraId="2131AB39" w14:textId="77777777" w:rsidR="00607932" w:rsidRPr="00424D79" w:rsidRDefault="00607932" w:rsidP="00607932">
            <w:pPr>
              <w:spacing w:line="240" w:lineRule="auto"/>
              <w:rPr>
                <w:rFonts w:ascii="Arial" w:hAnsi="Arial"/>
              </w:rPr>
            </w:pPr>
            <w:r>
              <w:rPr>
                <w:rFonts w:ascii="Arial" w:hAnsi="Arial"/>
              </w:rPr>
              <w:t>Chimney Rock Archaeological Area is listed in the National Register of Historic Places, August 25, 1970. The Nomination Form is not yet digitized.</w:t>
            </w:r>
          </w:p>
        </w:tc>
        <w:tc>
          <w:tcPr>
            <w:tcW w:w="2422" w:type="dxa"/>
          </w:tcPr>
          <w:p w14:paraId="09826162" w14:textId="77777777" w:rsidR="002C1E27" w:rsidRPr="002115C9" w:rsidRDefault="002115C9" w:rsidP="002115C9">
            <w:pPr>
              <w:spacing w:after="0" w:line="240" w:lineRule="auto"/>
              <w:rPr>
                <w:rFonts w:ascii="Arial" w:hAnsi="Arial"/>
              </w:rPr>
            </w:pPr>
            <w:proofErr w:type="spellStart"/>
            <w:r w:rsidRPr="002115C9">
              <w:rPr>
                <w:rFonts w:ascii="Arial" w:hAnsi="Arial"/>
              </w:rPr>
              <w:t>Chacoan</w:t>
            </w:r>
            <w:proofErr w:type="spellEnd"/>
            <w:r w:rsidRPr="002115C9">
              <w:rPr>
                <w:rFonts w:ascii="Arial" w:hAnsi="Arial"/>
              </w:rPr>
              <w:t xml:space="preserve"> outliers are defined as Anasazi (Ancestral Pueblo) communities outside of Chaco Canyon dating from the time span AD 500 </w:t>
            </w:r>
            <w:r>
              <w:rPr>
                <w:rFonts w:ascii="Arial" w:hAnsi="Arial"/>
              </w:rPr>
              <w:t xml:space="preserve">to </w:t>
            </w:r>
            <w:r w:rsidRPr="002115C9">
              <w:rPr>
                <w:rFonts w:ascii="Arial" w:hAnsi="Arial"/>
              </w:rPr>
              <w:t>1300 and are distinguished by these characteristics: large-scale planning of multi-storied construction with core veneer masonry large rooms; archeological features including small habitation sites, great kivas and various special use sites; and connected to Chaco Canyon sites by prehistoric roadways.</w:t>
            </w:r>
          </w:p>
        </w:tc>
      </w:tr>
    </w:tbl>
    <w:p w14:paraId="1C7393A8" w14:textId="77777777" w:rsidR="00607932" w:rsidRDefault="00607932">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2C1E27" w:rsidRPr="004122A6" w14:paraId="4D6543A1" w14:textId="77777777">
        <w:tc>
          <w:tcPr>
            <w:tcW w:w="2421" w:type="dxa"/>
          </w:tcPr>
          <w:p w14:paraId="18F450E0" w14:textId="77777777" w:rsidR="008A584F" w:rsidRPr="00607932" w:rsidRDefault="008A584F" w:rsidP="008A584F">
            <w:pPr>
              <w:spacing w:after="0" w:line="240" w:lineRule="auto"/>
              <w:rPr>
                <w:rFonts w:ascii="Arial" w:hAnsi="Arial"/>
                <w:sz w:val="20"/>
                <w:szCs w:val="20"/>
              </w:rPr>
            </w:pPr>
            <w:r w:rsidRPr="00607932">
              <w:rPr>
                <w:rFonts w:ascii="Arial" w:hAnsi="Arial"/>
              </w:rPr>
              <w:t xml:space="preserve">The dramatic pinnacles of Chimney Rock are visible from all of the Ancestral Puebloan villages identified within the </w:t>
            </w:r>
            <w:r w:rsidRPr="00607932">
              <w:rPr>
                <w:rFonts w:ascii="Arial" w:eastAsia="Times New Roman" w:hAnsi="Arial"/>
                <w:szCs w:val="26"/>
              </w:rPr>
              <w:t>Chimney Rock Archaeological Area</w:t>
            </w:r>
            <w:r w:rsidRPr="00607932">
              <w:rPr>
                <w:rFonts w:ascii="Arial" w:hAnsi="Arial"/>
              </w:rPr>
              <w:t xml:space="preserve">. The proximity to the pinnacles and alignments viewed through them is one possible reason for the </w:t>
            </w:r>
            <w:proofErr w:type="spellStart"/>
            <w:r w:rsidRPr="00607932">
              <w:rPr>
                <w:rFonts w:ascii="Arial" w:hAnsi="Arial"/>
              </w:rPr>
              <w:t>Chacoan</w:t>
            </w:r>
            <w:proofErr w:type="spellEnd"/>
            <w:r w:rsidRPr="00607932">
              <w:rPr>
                <w:rFonts w:ascii="Arial" w:hAnsi="Arial"/>
              </w:rPr>
              <w:t xml:space="preserve"> influence at Chimney Rock. </w:t>
            </w:r>
          </w:p>
          <w:p w14:paraId="6FCF67BB" w14:textId="77777777" w:rsidR="002C1E27" w:rsidRPr="00607932" w:rsidRDefault="002C1E27" w:rsidP="00645A43">
            <w:pPr>
              <w:spacing w:line="240" w:lineRule="auto"/>
              <w:rPr>
                <w:rFonts w:ascii="Arial" w:hAnsi="Arial"/>
              </w:rPr>
            </w:pPr>
          </w:p>
        </w:tc>
        <w:tc>
          <w:tcPr>
            <w:tcW w:w="2421" w:type="dxa"/>
          </w:tcPr>
          <w:p w14:paraId="02CB6048" w14:textId="77777777" w:rsidR="002C1E27" w:rsidRPr="00607932" w:rsidRDefault="00AC25B3" w:rsidP="00AC25B3">
            <w:pPr>
              <w:spacing w:after="0" w:line="240" w:lineRule="auto"/>
              <w:rPr>
                <w:rFonts w:ascii="Arial" w:hAnsi="Arial"/>
              </w:rPr>
            </w:pPr>
            <w:r w:rsidRPr="00607932">
              <w:rPr>
                <w:rFonts w:ascii="Arial" w:eastAsia="Arial" w:hAnsi="Arial" w:cs="Arial"/>
              </w:rPr>
              <w:t xml:space="preserve">This site map of the Great House Pueblo shows the proximity of the two kivas to the 36 rooms. Archaeologists use maps like this </w:t>
            </w:r>
            <w:r w:rsidR="00DB617E" w:rsidRPr="00607932">
              <w:rPr>
                <w:rFonts w:ascii="Arial" w:eastAsia="Arial" w:hAnsi="Arial" w:cs="Arial"/>
              </w:rPr>
              <w:t>to also</w:t>
            </w:r>
            <w:r w:rsidRPr="00607932">
              <w:rPr>
                <w:rFonts w:ascii="Arial" w:eastAsia="Arial" w:hAnsi="Arial" w:cs="Arial"/>
              </w:rPr>
              <w:t xml:space="preserve"> analyze construction styles and the years of construction on the site. </w:t>
            </w:r>
          </w:p>
        </w:tc>
        <w:tc>
          <w:tcPr>
            <w:tcW w:w="2421" w:type="dxa"/>
          </w:tcPr>
          <w:p w14:paraId="4F395AA2" w14:textId="77777777" w:rsidR="002C1E27" w:rsidRPr="00607932" w:rsidRDefault="00505DC1" w:rsidP="00505DC1">
            <w:pPr>
              <w:spacing w:after="0" w:line="240" w:lineRule="auto"/>
              <w:rPr>
                <w:rFonts w:ascii="Arial" w:hAnsi="Arial"/>
                <w:szCs w:val="33"/>
              </w:rPr>
            </w:pPr>
            <w:r w:rsidRPr="00607932">
              <w:rPr>
                <w:rFonts w:ascii="Arial" w:hAnsi="Arial"/>
                <w:szCs w:val="33"/>
              </w:rPr>
              <w:t xml:space="preserve">The people who inhabited Chimney Rock were farmers who grew corn, beans, and squash below the mesa. They also hunted small animals like turkeys and rabbits, and gathered wild plants and berries. </w:t>
            </w:r>
          </w:p>
        </w:tc>
        <w:tc>
          <w:tcPr>
            <w:tcW w:w="2421" w:type="dxa"/>
          </w:tcPr>
          <w:p w14:paraId="6656E6B2" w14:textId="2601032F" w:rsidR="002C1E27" w:rsidRPr="00607932" w:rsidRDefault="00B67077" w:rsidP="00C12A85">
            <w:pPr>
              <w:spacing w:after="0" w:line="240" w:lineRule="auto"/>
              <w:rPr>
                <w:rFonts w:ascii="Arial" w:eastAsia="Times New Roman" w:hAnsi="Arial"/>
                <w:szCs w:val="28"/>
                <w:shd w:val="clear" w:color="auto" w:fill="FFFFFF"/>
              </w:rPr>
            </w:pPr>
            <w:r w:rsidRPr="00607932">
              <w:rPr>
                <w:rFonts w:ascii="Arial" w:eastAsia="Times New Roman" w:hAnsi="Arial"/>
                <w:szCs w:val="28"/>
                <w:shd w:val="clear" w:color="auto" w:fill="FFFFFF"/>
              </w:rPr>
              <w:t xml:space="preserve">This </w:t>
            </w:r>
            <w:r w:rsidR="00015E71" w:rsidRPr="00607932">
              <w:rPr>
                <w:rFonts w:ascii="Arial" w:eastAsia="Times New Roman" w:hAnsi="Arial"/>
                <w:szCs w:val="28"/>
                <w:shd w:val="clear" w:color="auto" w:fill="FFFFFF"/>
              </w:rPr>
              <w:t>bladder-shaped water jar was found in fragments on top of the Chimney Rock mesa</w:t>
            </w:r>
            <w:r w:rsidRPr="00607932">
              <w:rPr>
                <w:rFonts w:ascii="Arial" w:eastAsia="Times New Roman" w:hAnsi="Arial"/>
                <w:szCs w:val="28"/>
                <w:shd w:val="clear" w:color="auto" w:fill="FFFFFF"/>
              </w:rPr>
              <w:t>.</w:t>
            </w:r>
            <w:r w:rsidR="00556A50" w:rsidRPr="00607932">
              <w:rPr>
                <w:rFonts w:ascii="Arial" w:eastAsia="Times New Roman" w:hAnsi="Arial"/>
                <w:szCs w:val="28"/>
              </w:rPr>
              <w:t xml:space="preserve"> </w:t>
            </w:r>
            <w:r w:rsidR="00556A50" w:rsidRPr="00607932">
              <w:rPr>
                <w:rFonts w:ascii="Arial" w:eastAsia="Times New Roman" w:hAnsi="Arial"/>
                <w:szCs w:val="28"/>
                <w:shd w:val="clear" w:color="auto" w:fill="FFFFFF"/>
              </w:rPr>
              <w:t>This jar is a</w:t>
            </w:r>
            <w:r w:rsidRPr="00607932">
              <w:rPr>
                <w:rFonts w:ascii="Arial" w:eastAsia="Times New Roman" w:hAnsi="Arial"/>
                <w:szCs w:val="28"/>
                <w:shd w:val="clear" w:color="auto" w:fill="FFFFFF"/>
              </w:rPr>
              <w:t xml:space="preserve"> </w:t>
            </w:r>
            <w:r w:rsidR="00556A50" w:rsidRPr="00607932">
              <w:rPr>
                <w:rFonts w:ascii="Arial" w:eastAsia="Times New Roman" w:hAnsi="Arial"/>
                <w:szCs w:val="28"/>
                <w:shd w:val="clear" w:color="auto" w:fill="FFFFFF"/>
              </w:rPr>
              <w:t>masterly piece of workmanship. It is made of fine-</w:t>
            </w:r>
            <w:r w:rsidR="00015E71" w:rsidRPr="00607932">
              <w:rPr>
                <w:rFonts w:ascii="Arial" w:eastAsia="Times New Roman" w:hAnsi="Arial"/>
                <w:szCs w:val="28"/>
                <w:shd w:val="clear" w:color="auto" w:fill="FFFFFF"/>
              </w:rPr>
              <w:t xml:space="preserve">grained, dark grey clay with </w:t>
            </w:r>
            <w:r w:rsidRPr="00607932">
              <w:rPr>
                <w:rFonts w:ascii="Arial" w:eastAsia="Times New Roman" w:hAnsi="Arial"/>
                <w:szCs w:val="28"/>
                <w:shd w:val="clear" w:color="auto" w:fill="FFFFFF"/>
              </w:rPr>
              <w:t xml:space="preserve">bright </w:t>
            </w:r>
            <w:r w:rsidR="00015E71" w:rsidRPr="00607932">
              <w:rPr>
                <w:rFonts w:ascii="Arial" w:eastAsia="Times New Roman" w:hAnsi="Arial"/>
                <w:szCs w:val="28"/>
                <w:shd w:val="clear" w:color="auto" w:fill="FFFFFF"/>
              </w:rPr>
              <w:t>white with a slight undertone of bluish black</w:t>
            </w:r>
            <w:r w:rsidRPr="00607932">
              <w:rPr>
                <w:rFonts w:ascii="Arial" w:eastAsia="Times New Roman" w:hAnsi="Arial"/>
                <w:szCs w:val="28"/>
                <w:shd w:val="clear" w:color="auto" w:fill="FFFFFF"/>
              </w:rPr>
              <w:t xml:space="preserve"> and was originally </w:t>
            </w:r>
            <w:r w:rsidR="00015E71" w:rsidRPr="00607932">
              <w:rPr>
                <w:rFonts w:ascii="Arial" w:eastAsia="Times New Roman" w:hAnsi="Arial"/>
                <w:szCs w:val="28"/>
                <w:shd w:val="clear" w:color="auto" w:fill="FFFFFF"/>
              </w:rPr>
              <w:t>high polish</w:t>
            </w:r>
            <w:r w:rsidRPr="00607932">
              <w:rPr>
                <w:rFonts w:ascii="Arial" w:eastAsia="Times New Roman" w:hAnsi="Arial"/>
                <w:szCs w:val="28"/>
                <w:shd w:val="clear" w:color="auto" w:fill="FFFFFF"/>
              </w:rPr>
              <w:t>ed.</w:t>
            </w:r>
            <w:r w:rsidR="00015E71" w:rsidRPr="00607932">
              <w:rPr>
                <w:rFonts w:ascii="Arial" w:eastAsia="Times New Roman" w:hAnsi="Arial"/>
                <w:szCs w:val="28"/>
                <w:shd w:val="clear" w:color="auto" w:fill="FFFFFF"/>
              </w:rPr>
              <w:t xml:space="preserve"> </w:t>
            </w:r>
            <w:r w:rsidR="00556A50" w:rsidRPr="00607932">
              <w:rPr>
                <w:rFonts w:ascii="Arial" w:eastAsia="Times New Roman" w:hAnsi="Arial"/>
                <w:szCs w:val="28"/>
                <w:shd w:val="clear" w:color="auto" w:fill="FFFFFF"/>
              </w:rPr>
              <w:t>The shape looks like a duck but is actually the exact shape of a bladder.</w:t>
            </w:r>
          </w:p>
        </w:tc>
        <w:tc>
          <w:tcPr>
            <w:tcW w:w="2421" w:type="dxa"/>
          </w:tcPr>
          <w:p w14:paraId="2EDD3672" w14:textId="77777777" w:rsidR="002C1E27" w:rsidRPr="00607932" w:rsidRDefault="007146D3" w:rsidP="00B67077">
            <w:pPr>
              <w:spacing w:after="0" w:line="240" w:lineRule="auto"/>
              <w:rPr>
                <w:rFonts w:ascii="Arial" w:hAnsi="Arial"/>
              </w:rPr>
            </w:pPr>
            <w:r w:rsidRPr="00607932">
              <w:rPr>
                <w:rFonts w:ascii="Arial" w:hAnsi="Arial"/>
              </w:rPr>
              <w:t xml:space="preserve">Many researchers have theorized that Chimney Rock functioned as a lunar observatory with the best-known astronomical event being the northern lunar standstill, during which the moonrise can be seen between the pinnacles from the Great House Pueblo every 18.6 years. The major construction phases of the Great House Pueblo at Chimney Rock take place in 1076 AD and 1093 AD, the same time as this lunar standstill. </w:t>
            </w:r>
          </w:p>
        </w:tc>
        <w:tc>
          <w:tcPr>
            <w:tcW w:w="2422" w:type="dxa"/>
          </w:tcPr>
          <w:p w14:paraId="777E8FF3" w14:textId="77777777" w:rsidR="002C1E27" w:rsidRPr="00607932" w:rsidRDefault="00655B8A" w:rsidP="00DB617E">
            <w:pPr>
              <w:spacing w:after="0" w:line="240" w:lineRule="auto"/>
              <w:rPr>
                <w:rFonts w:ascii="Arial" w:hAnsi="Arial"/>
                <w:szCs w:val="33"/>
                <w:shd w:val="clear" w:color="auto" w:fill="FFFFFF"/>
              </w:rPr>
            </w:pPr>
            <w:r w:rsidRPr="00607932">
              <w:rPr>
                <w:rFonts w:ascii="Arial" w:hAnsi="Arial"/>
                <w:szCs w:val="33"/>
                <w:shd w:val="clear" w:color="auto" w:fill="FFFFFF"/>
              </w:rPr>
              <w:t>Chimney Rock wa</w:t>
            </w:r>
            <w:r w:rsidR="00DB617E" w:rsidRPr="00607932">
              <w:rPr>
                <w:rFonts w:ascii="Arial" w:hAnsi="Arial"/>
                <w:szCs w:val="33"/>
                <w:shd w:val="clear" w:color="auto" w:fill="FFFFFF"/>
              </w:rPr>
              <w:t>s part of the Chaco Canyon economic, political and religious</w:t>
            </w:r>
            <w:r w:rsidRPr="00607932">
              <w:rPr>
                <w:rFonts w:ascii="Arial" w:hAnsi="Arial"/>
                <w:szCs w:val="33"/>
                <w:shd w:val="clear" w:color="auto" w:fill="FFFFFF"/>
              </w:rPr>
              <w:t xml:space="preserve"> network. </w:t>
            </w:r>
            <w:r w:rsidR="00DB617E" w:rsidRPr="00607932">
              <w:rPr>
                <w:rFonts w:ascii="Arial" w:eastAsia="Times New Roman" w:hAnsi="Arial"/>
                <w:szCs w:val="33"/>
                <w:shd w:val="clear" w:color="auto" w:fill="FFFFFF"/>
              </w:rPr>
              <w:t>Chimney Rock is the n</w:t>
            </w:r>
            <w:r w:rsidR="00505DC1" w:rsidRPr="00607932">
              <w:rPr>
                <w:rFonts w:ascii="Arial" w:eastAsia="Times New Roman" w:hAnsi="Arial"/>
                <w:szCs w:val="33"/>
                <w:shd w:val="clear" w:color="auto" w:fill="FFFFFF"/>
              </w:rPr>
              <w:t>ortheastern-most, highest, and most isolated outlier community from Chaco Canyon.</w:t>
            </w:r>
            <w:r w:rsidR="00505DC1" w:rsidRPr="00607932">
              <w:rPr>
                <w:rFonts w:ascii="Times" w:eastAsia="Times New Roman" w:hAnsi="Times"/>
                <w:sz w:val="20"/>
                <w:szCs w:val="20"/>
              </w:rPr>
              <w:t xml:space="preserve"> </w:t>
            </w:r>
            <w:r w:rsidRPr="00607932">
              <w:rPr>
                <w:rFonts w:ascii="Arial" w:hAnsi="Arial"/>
                <w:szCs w:val="33"/>
                <w:shd w:val="clear" w:color="auto" w:fill="FFFFFF"/>
              </w:rPr>
              <w:t>The network included the redistribution of timber, pottery corn and meat from Chimney Rock in exchange for turquoise, obsidian, feathers, and clay objects.</w:t>
            </w:r>
          </w:p>
        </w:tc>
      </w:tr>
    </w:tbl>
    <w:p w14:paraId="40E0561F" w14:textId="77777777" w:rsidR="000028F2" w:rsidRDefault="000028F2">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2C1E27" w14:paraId="03D3FEAF" w14:textId="77777777">
        <w:trPr>
          <w:trHeight w:val="647"/>
        </w:trPr>
        <w:tc>
          <w:tcPr>
            <w:tcW w:w="2421" w:type="dxa"/>
          </w:tcPr>
          <w:p w14:paraId="7954CCE8" w14:textId="77777777" w:rsidR="002C1E27" w:rsidRDefault="002C1E27" w:rsidP="00BE1E77">
            <w:pPr>
              <w:spacing w:after="0"/>
              <w:jc w:val="center"/>
            </w:pPr>
          </w:p>
          <w:p w14:paraId="4545E4D4" w14:textId="77777777" w:rsidR="00BE1E77" w:rsidRPr="00A12DF4" w:rsidRDefault="00BE1E77" w:rsidP="00BE1E77">
            <w:pPr>
              <w:spacing w:after="0"/>
              <w:jc w:val="center"/>
            </w:pPr>
            <w:r>
              <w:rPr>
                <w:noProof/>
                <w:lang w:eastAsia="zh-CN"/>
              </w:rPr>
              <w:drawing>
                <wp:inline distT="0" distB="0" distL="0" distR="0" wp14:anchorId="71930325" wp14:editId="2FECA39E">
                  <wp:extent cx="1402715" cy="1059815"/>
                  <wp:effectExtent l="2540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402715" cy="1059815"/>
                          </a:xfrm>
                          <a:prstGeom prst="rect">
                            <a:avLst/>
                          </a:prstGeom>
                          <a:noFill/>
                          <a:ln w="9525">
                            <a:noFill/>
                            <a:miter lim="800000"/>
                            <a:headEnd/>
                            <a:tailEnd/>
                          </a:ln>
                        </pic:spPr>
                      </pic:pic>
                    </a:graphicData>
                  </a:graphic>
                </wp:inline>
              </w:drawing>
            </w:r>
          </w:p>
        </w:tc>
        <w:tc>
          <w:tcPr>
            <w:tcW w:w="2421" w:type="dxa"/>
          </w:tcPr>
          <w:p w14:paraId="25687F4B" w14:textId="77777777" w:rsidR="002C1E27" w:rsidRDefault="002C1E27" w:rsidP="00BE1E77">
            <w:pPr>
              <w:spacing w:after="0"/>
              <w:jc w:val="center"/>
            </w:pPr>
          </w:p>
          <w:p w14:paraId="34E837C3" w14:textId="77777777" w:rsidR="00BE1E77" w:rsidRPr="00D1715E" w:rsidRDefault="00BE1E77" w:rsidP="00BE1E77">
            <w:pPr>
              <w:spacing w:after="0"/>
              <w:jc w:val="center"/>
            </w:pPr>
            <w:r>
              <w:rPr>
                <w:noProof/>
                <w:lang w:eastAsia="zh-CN"/>
              </w:rPr>
              <w:drawing>
                <wp:inline distT="0" distB="0" distL="0" distR="0" wp14:anchorId="244DC3EF" wp14:editId="56627201">
                  <wp:extent cx="1402715" cy="758825"/>
                  <wp:effectExtent l="2540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402715" cy="758825"/>
                          </a:xfrm>
                          <a:prstGeom prst="rect">
                            <a:avLst/>
                          </a:prstGeom>
                          <a:noFill/>
                          <a:ln w="9525">
                            <a:noFill/>
                            <a:miter lim="800000"/>
                            <a:headEnd/>
                            <a:tailEnd/>
                          </a:ln>
                        </pic:spPr>
                      </pic:pic>
                    </a:graphicData>
                  </a:graphic>
                </wp:inline>
              </w:drawing>
            </w:r>
          </w:p>
        </w:tc>
        <w:tc>
          <w:tcPr>
            <w:tcW w:w="2421" w:type="dxa"/>
          </w:tcPr>
          <w:p w14:paraId="4BB013AC" w14:textId="77777777" w:rsidR="002C1E27" w:rsidRDefault="002C1E27" w:rsidP="00BE1E77">
            <w:pPr>
              <w:spacing w:after="0"/>
              <w:jc w:val="center"/>
            </w:pPr>
          </w:p>
          <w:p w14:paraId="3CEF938A" w14:textId="77777777" w:rsidR="00BE1E77" w:rsidRPr="006548B0" w:rsidRDefault="00BE1E77" w:rsidP="00BE1E77">
            <w:pPr>
              <w:spacing w:after="0"/>
              <w:jc w:val="center"/>
            </w:pPr>
            <w:r>
              <w:rPr>
                <w:noProof/>
                <w:lang w:eastAsia="zh-CN"/>
              </w:rPr>
              <w:drawing>
                <wp:inline distT="0" distB="0" distL="0" distR="0" wp14:anchorId="19BC6376" wp14:editId="6B406A33">
                  <wp:extent cx="1392555" cy="987425"/>
                  <wp:effectExtent l="25400" t="0" r="444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392555" cy="987425"/>
                          </a:xfrm>
                          <a:prstGeom prst="rect">
                            <a:avLst/>
                          </a:prstGeom>
                          <a:noFill/>
                          <a:ln w="9525">
                            <a:noFill/>
                            <a:miter lim="800000"/>
                            <a:headEnd/>
                            <a:tailEnd/>
                          </a:ln>
                        </pic:spPr>
                      </pic:pic>
                    </a:graphicData>
                  </a:graphic>
                </wp:inline>
              </w:drawing>
            </w:r>
          </w:p>
        </w:tc>
        <w:tc>
          <w:tcPr>
            <w:tcW w:w="2421" w:type="dxa"/>
          </w:tcPr>
          <w:p w14:paraId="4DFBD7BE" w14:textId="77777777" w:rsidR="002C1E27" w:rsidRDefault="002C1E27" w:rsidP="00BE1E77">
            <w:pPr>
              <w:spacing w:after="0"/>
              <w:jc w:val="center"/>
              <w:rPr>
                <w:color w:val="7FC34D"/>
              </w:rPr>
            </w:pPr>
          </w:p>
          <w:p w14:paraId="51908038" w14:textId="77777777" w:rsidR="000028F2" w:rsidRPr="00D55794" w:rsidRDefault="000028F2" w:rsidP="00BE1E77">
            <w:pPr>
              <w:spacing w:after="0"/>
              <w:jc w:val="center"/>
              <w:rPr>
                <w:color w:val="7FC34D"/>
              </w:rPr>
            </w:pPr>
            <w:r>
              <w:rPr>
                <w:noProof/>
                <w:color w:val="7FC34D"/>
                <w:lang w:eastAsia="zh-CN"/>
              </w:rPr>
              <w:drawing>
                <wp:inline distT="0" distB="0" distL="0" distR="0" wp14:anchorId="2137198B" wp14:editId="59DBBC71">
                  <wp:extent cx="1392555" cy="1174115"/>
                  <wp:effectExtent l="25400" t="0" r="444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1392555" cy="1174115"/>
                          </a:xfrm>
                          <a:prstGeom prst="rect">
                            <a:avLst/>
                          </a:prstGeom>
                          <a:noFill/>
                          <a:ln w="9525">
                            <a:noFill/>
                            <a:miter lim="800000"/>
                            <a:headEnd/>
                            <a:tailEnd/>
                          </a:ln>
                        </pic:spPr>
                      </pic:pic>
                    </a:graphicData>
                  </a:graphic>
                </wp:inline>
              </w:drawing>
            </w:r>
          </w:p>
        </w:tc>
        <w:tc>
          <w:tcPr>
            <w:tcW w:w="2421" w:type="dxa"/>
          </w:tcPr>
          <w:p w14:paraId="2F93C946" w14:textId="77777777" w:rsidR="002C1E27" w:rsidRDefault="002C1E27" w:rsidP="00BE1E77">
            <w:pPr>
              <w:spacing w:after="0"/>
              <w:jc w:val="center"/>
            </w:pPr>
          </w:p>
          <w:p w14:paraId="539D4F9B" w14:textId="77777777" w:rsidR="000028F2" w:rsidRPr="00330930" w:rsidRDefault="000028F2" w:rsidP="00BE1E77">
            <w:pPr>
              <w:spacing w:after="0"/>
              <w:jc w:val="center"/>
            </w:pPr>
            <w:r>
              <w:rPr>
                <w:noProof/>
                <w:lang w:eastAsia="zh-CN"/>
              </w:rPr>
              <w:drawing>
                <wp:inline distT="0" distB="0" distL="0" distR="0" wp14:anchorId="5DD917CF" wp14:editId="6C735B74">
                  <wp:extent cx="889635" cy="1278674"/>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899010" cy="1292149"/>
                          </a:xfrm>
                          <a:prstGeom prst="rect">
                            <a:avLst/>
                          </a:prstGeom>
                          <a:noFill/>
                          <a:ln w="9525">
                            <a:noFill/>
                            <a:miter lim="800000"/>
                            <a:headEnd/>
                            <a:tailEnd/>
                          </a:ln>
                        </pic:spPr>
                      </pic:pic>
                    </a:graphicData>
                  </a:graphic>
                </wp:inline>
              </w:drawing>
            </w:r>
          </w:p>
        </w:tc>
        <w:tc>
          <w:tcPr>
            <w:tcW w:w="2422" w:type="dxa"/>
          </w:tcPr>
          <w:p w14:paraId="5503CA98" w14:textId="77777777" w:rsidR="002C1E27" w:rsidRDefault="002C1E27" w:rsidP="00BE1E77">
            <w:pPr>
              <w:spacing w:after="0"/>
              <w:jc w:val="center"/>
            </w:pPr>
          </w:p>
          <w:p w14:paraId="0D800888" w14:textId="77777777" w:rsidR="000028F2" w:rsidRPr="009E2C81" w:rsidRDefault="000028F2" w:rsidP="00BE1E77">
            <w:pPr>
              <w:spacing w:after="0"/>
              <w:jc w:val="center"/>
            </w:pPr>
            <w:r>
              <w:rPr>
                <w:noProof/>
                <w:lang w:eastAsia="zh-CN"/>
              </w:rPr>
              <w:drawing>
                <wp:inline distT="0" distB="0" distL="0" distR="0" wp14:anchorId="208869A1" wp14:editId="2C48FBF6">
                  <wp:extent cx="843068" cy="117396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869327" cy="1210526"/>
                          </a:xfrm>
                          <a:prstGeom prst="rect">
                            <a:avLst/>
                          </a:prstGeom>
                          <a:noFill/>
                          <a:ln w="9525">
                            <a:noFill/>
                            <a:miter lim="800000"/>
                            <a:headEnd/>
                            <a:tailEnd/>
                          </a:ln>
                        </pic:spPr>
                      </pic:pic>
                    </a:graphicData>
                  </a:graphic>
                </wp:inline>
              </w:drawing>
            </w:r>
          </w:p>
        </w:tc>
      </w:tr>
      <w:tr w:rsidR="002C1E27" w:rsidRPr="005E5900" w14:paraId="4876B778" w14:textId="77777777">
        <w:tc>
          <w:tcPr>
            <w:tcW w:w="2421" w:type="dxa"/>
            <w:tcBorders>
              <w:bottom w:val="single" w:sz="4" w:space="0" w:color="auto"/>
            </w:tcBorders>
          </w:tcPr>
          <w:p w14:paraId="76DE38AB" w14:textId="77777777" w:rsidR="002C1E27" w:rsidRPr="00A12DF4" w:rsidRDefault="00A90A50" w:rsidP="00015E71">
            <w:pPr>
              <w:spacing w:after="0" w:line="240" w:lineRule="auto"/>
              <w:rPr>
                <w:rFonts w:ascii="Arial" w:hAnsi="Arial" w:cs="Arial"/>
              </w:rPr>
            </w:pPr>
            <w:hyperlink r:id="rId27" w:history="1">
              <w:r w:rsidR="00A12DF4" w:rsidRPr="00666DEE">
                <w:rPr>
                  <w:rStyle w:val="Hyperlink"/>
                  <w:rFonts w:ascii="Arial" w:hAnsi="Arial" w:cs="Arial"/>
                </w:rPr>
                <w:t>http://5008.sydneyplus.com/HistoryColorado_ArgusNet_Final/Portal/Portal.aspx?component=BasicSearchResults&amp;record=d9699129-ea43-4573-b749-9d06a9770c15&amp;lang=en-US</w:t>
              </w:r>
            </w:hyperlink>
          </w:p>
        </w:tc>
        <w:tc>
          <w:tcPr>
            <w:tcW w:w="2421" w:type="dxa"/>
            <w:tcBorders>
              <w:bottom w:val="single" w:sz="4" w:space="0" w:color="auto"/>
            </w:tcBorders>
          </w:tcPr>
          <w:p w14:paraId="4630E1B2" w14:textId="77777777" w:rsidR="002C1E27" w:rsidRPr="008D256E" w:rsidRDefault="00A90A50" w:rsidP="00015E71">
            <w:pPr>
              <w:spacing w:after="0" w:line="240" w:lineRule="auto"/>
              <w:rPr>
                <w:rFonts w:ascii="Arial" w:hAnsi="Arial" w:cs="Arial"/>
              </w:rPr>
            </w:pPr>
            <w:hyperlink r:id="rId28" w:history="1">
              <w:r w:rsidR="006409B6" w:rsidRPr="00666DEE">
                <w:rPr>
                  <w:rStyle w:val="Hyperlink"/>
                  <w:rFonts w:ascii="Arial" w:hAnsi="Arial" w:cs="Arial"/>
                </w:rPr>
                <w:t>http://gis.co.gov/OAHP_Images/5AA/83/5AA_83-d_Complete_Site_Form.pdf</w:t>
              </w:r>
            </w:hyperlink>
          </w:p>
        </w:tc>
        <w:tc>
          <w:tcPr>
            <w:tcW w:w="2421" w:type="dxa"/>
            <w:tcBorders>
              <w:bottom w:val="single" w:sz="4" w:space="0" w:color="auto"/>
            </w:tcBorders>
          </w:tcPr>
          <w:p w14:paraId="5C4F40F4" w14:textId="77777777" w:rsidR="002C1E27" w:rsidRPr="00A12DF4" w:rsidRDefault="00A90A50" w:rsidP="00015E71">
            <w:pPr>
              <w:spacing w:after="0" w:line="240" w:lineRule="auto"/>
              <w:rPr>
                <w:rFonts w:ascii="Arial" w:hAnsi="Arial" w:cs="Arial"/>
              </w:rPr>
            </w:pPr>
            <w:hyperlink r:id="rId29" w:history="1">
              <w:r w:rsidR="006548B0" w:rsidRPr="00E0157A">
                <w:rPr>
                  <w:rStyle w:val="Hyperlink"/>
                  <w:rFonts w:ascii="Arial" w:hAnsi="Arial" w:cs="Arial"/>
                </w:rPr>
                <w:t>http://gis.co.gov/OAHP_Images/5AA/83/5AA_83-d_Complete_Site_Form.pdf</w:t>
              </w:r>
            </w:hyperlink>
          </w:p>
        </w:tc>
        <w:tc>
          <w:tcPr>
            <w:tcW w:w="2421" w:type="dxa"/>
            <w:tcBorders>
              <w:bottom w:val="single" w:sz="4" w:space="0" w:color="auto"/>
            </w:tcBorders>
          </w:tcPr>
          <w:p w14:paraId="677BC1EE" w14:textId="77777777" w:rsidR="002C1E27" w:rsidRPr="00A12DF4" w:rsidRDefault="00A90A50" w:rsidP="00015E71">
            <w:pPr>
              <w:spacing w:after="0" w:line="240" w:lineRule="auto"/>
              <w:rPr>
                <w:rFonts w:ascii="Arial" w:hAnsi="Arial" w:cs="Arial"/>
              </w:rPr>
            </w:pPr>
            <w:hyperlink r:id="rId30" w:history="1">
              <w:r w:rsidR="00A12DF4" w:rsidRPr="00666DEE">
                <w:rPr>
                  <w:rStyle w:val="Hyperlink"/>
                  <w:rFonts w:ascii="Arial" w:hAnsi="Arial" w:cs="Arial"/>
                </w:rPr>
                <w:t>http://5008.sydneyplus.com/HistoryColorado_ArgusNet_Final/Portal/Portal.aspx?component=BasicSearchResults&amp;record=5c7e2e53-051d-4624-a234-e75985a90a8f</w:t>
              </w:r>
            </w:hyperlink>
          </w:p>
        </w:tc>
        <w:tc>
          <w:tcPr>
            <w:tcW w:w="2421" w:type="dxa"/>
            <w:tcBorders>
              <w:bottom w:val="single" w:sz="4" w:space="0" w:color="auto"/>
            </w:tcBorders>
          </w:tcPr>
          <w:p w14:paraId="11CBB9E1" w14:textId="77777777" w:rsidR="002C1E27" w:rsidRPr="00130C83" w:rsidRDefault="00A90A50" w:rsidP="00645A43">
            <w:pPr>
              <w:spacing w:line="240" w:lineRule="auto"/>
              <w:rPr>
                <w:rFonts w:ascii="Arial" w:hAnsi="Arial" w:cs="Arial"/>
              </w:rPr>
            </w:pPr>
            <w:hyperlink r:id="rId31" w:history="1">
              <w:r w:rsidR="00130C83" w:rsidRPr="00E0157A">
                <w:rPr>
                  <w:rStyle w:val="Hyperlink"/>
                  <w:rFonts w:ascii="Arial" w:hAnsi="Arial" w:cs="Arial"/>
                </w:rPr>
                <w:t>http://gis.co.gov/OAHP_Images/5AA/83/5AA_83-d_Complete_Site_Form.pdf</w:t>
              </w:r>
            </w:hyperlink>
          </w:p>
        </w:tc>
        <w:tc>
          <w:tcPr>
            <w:tcW w:w="2422" w:type="dxa"/>
            <w:tcBorders>
              <w:bottom w:val="single" w:sz="4" w:space="0" w:color="auto"/>
            </w:tcBorders>
          </w:tcPr>
          <w:p w14:paraId="4FA6AE3A" w14:textId="77777777" w:rsidR="002C1E27" w:rsidRPr="005E5900" w:rsidRDefault="00A90A50" w:rsidP="00645A43">
            <w:pPr>
              <w:spacing w:line="240" w:lineRule="auto"/>
              <w:rPr>
                <w:rFonts w:ascii="Arial" w:hAnsi="Arial" w:cs="Arial"/>
              </w:rPr>
            </w:pPr>
            <w:hyperlink r:id="rId32" w:history="1">
              <w:r w:rsidR="00A92B27" w:rsidRPr="00666DEE">
                <w:rPr>
                  <w:rStyle w:val="Hyperlink"/>
                  <w:rFonts w:ascii="Arial" w:hAnsi="Arial" w:cs="Arial"/>
                </w:rPr>
                <w:t>http://gis.co.gov/OAHP_Images/5AA/83/5AA_83-d_Complete_Site_Form.pdf</w:t>
              </w:r>
            </w:hyperlink>
          </w:p>
        </w:tc>
      </w:tr>
    </w:tbl>
    <w:p w14:paraId="0D694C9D" w14:textId="77777777" w:rsidR="002C1E27" w:rsidRPr="006C3077" w:rsidRDefault="002C1E27" w:rsidP="009A448C"/>
    <w:p w14:paraId="1BACEA98" w14:textId="77777777" w:rsidR="00F458A2" w:rsidRDefault="00F458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0B3CA1" w14:paraId="375B8B6E" w14:textId="77777777">
        <w:trPr>
          <w:trHeight w:val="269"/>
        </w:trPr>
        <w:tc>
          <w:tcPr>
            <w:tcW w:w="14304" w:type="dxa"/>
            <w:shd w:val="clear" w:color="auto" w:fill="FFFFFF"/>
            <w:vAlign w:val="center"/>
          </w:tcPr>
          <w:p w14:paraId="53B08E9A" w14:textId="77777777" w:rsidR="009A448C" w:rsidRPr="000E15A0" w:rsidRDefault="009A448C" w:rsidP="00B5522E">
            <w:pPr>
              <w:jc w:val="center"/>
              <w:rPr>
                <w:rFonts w:ascii="Arial" w:hAnsi="Arial" w:cs="Arial"/>
                <w:b/>
                <w:color w:val="365F91"/>
              </w:rPr>
            </w:pPr>
            <w:r w:rsidRPr="000E15A0">
              <w:rPr>
                <w:rFonts w:ascii="Arial" w:hAnsi="Arial" w:cs="Arial"/>
                <w:b/>
                <w:color w:val="365F91"/>
              </w:rPr>
              <w:t>Foundations Annotations</w:t>
            </w:r>
          </w:p>
        </w:tc>
      </w:tr>
      <w:tr w:rsidR="009A448C" w14:paraId="7DC6946E" w14:textId="77777777">
        <w:trPr>
          <w:trHeight w:val="269"/>
        </w:trPr>
        <w:tc>
          <w:tcPr>
            <w:tcW w:w="14304" w:type="dxa"/>
            <w:shd w:val="pct10" w:color="auto" w:fill="auto"/>
            <w:vAlign w:val="center"/>
          </w:tcPr>
          <w:p w14:paraId="4E00BA80" w14:textId="77777777" w:rsidR="009A448C" w:rsidRDefault="009A448C" w:rsidP="009A448C">
            <w:pPr>
              <w:spacing w:after="0" w:line="240" w:lineRule="auto"/>
              <w:jc w:val="center"/>
              <w:rPr>
                <w:rFonts w:ascii="Arial" w:hAnsi="Arial" w:cs="Arial"/>
                <w:b/>
                <w:sz w:val="18"/>
                <w:szCs w:val="18"/>
              </w:rPr>
            </w:pPr>
          </w:p>
          <w:p w14:paraId="0CFF9B8B" w14:textId="77777777" w:rsidR="009A448C" w:rsidRPr="000E15A0" w:rsidRDefault="009A448C" w:rsidP="00CF24B8">
            <w:pPr>
              <w:spacing w:after="0" w:line="240" w:lineRule="auto"/>
              <w:rPr>
                <w:rFonts w:ascii="Arial" w:hAnsi="Arial" w:cs="Arial"/>
                <w:b/>
              </w:rPr>
            </w:pPr>
            <w:r w:rsidRPr="000E15A0">
              <w:rPr>
                <w:rFonts w:ascii="Arial" w:hAnsi="Arial" w:cs="Arial"/>
                <w:b/>
              </w:rPr>
              <w:t>Curriculum Connections</w:t>
            </w:r>
          </w:p>
          <w:p w14:paraId="44FECB35" w14:textId="77777777" w:rsidR="009A448C" w:rsidRPr="00085AEA" w:rsidRDefault="009A448C" w:rsidP="009A448C">
            <w:pPr>
              <w:spacing w:after="0" w:line="240" w:lineRule="auto"/>
              <w:jc w:val="center"/>
              <w:rPr>
                <w:rFonts w:ascii="Arial" w:hAnsi="Arial" w:cs="Arial"/>
                <w:b/>
                <w:sz w:val="18"/>
                <w:szCs w:val="18"/>
              </w:rPr>
            </w:pPr>
          </w:p>
        </w:tc>
      </w:tr>
      <w:tr w:rsidR="009A448C" w14:paraId="7C1199E7" w14:textId="77777777">
        <w:trPr>
          <w:trHeight w:val="179"/>
        </w:trPr>
        <w:tc>
          <w:tcPr>
            <w:tcW w:w="14304" w:type="dxa"/>
          </w:tcPr>
          <w:p w14:paraId="46393A8B" w14:textId="77777777" w:rsidR="001F1C3E" w:rsidRPr="00C71EF8" w:rsidRDefault="001F1C3E" w:rsidP="001F1C3E">
            <w:pPr>
              <w:pStyle w:val="Normal1"/>
              <w:spacing w:after="0" w:line="240" w:lineRule="auto"/>
              <w:rPr>
                <w:rFonts w:ascii="Arial" w:eastAsia="Arial" w:hAnsi="Arial" w:cs="Arial"/>
                <w:color w:val="auto"/>
              </w:rPr>
            </w:pPr>
            <w:r w:rsidRPr="00C71EF8">
              <w:rPr>
                <w:rFonts w:ascii="Arial" w:eastAsia="Arial" w:hAnsi="Arial" w:cs="Arial"/>
                <w:color w:val="auto"/>
              </w:rPr>
              <w:t>History</w:t>
            </w:r>
          </w:p>
          <w:p w14:paraId="1C87C6A2" w14:textId="77777777" w:rsidR="001F1C3E" w:rsidRPr="00C71EF8" w:rsidRDefault="001F1C3E" w:rsidP="001F1C3E">
            <w:pPr>
              <w:pStyle w:val="Normal1"/>
              <w:spacing w:after="0" w:line="240" w:lineRule="auto"/>
              <w:rPr>
                <w:rFonts w:ascii="Arial" w:hAnsi="Arial" w:cs="Arial"/>
                <w:color w:val="auto"/>
              </w:rPr>
            </w:pPr>
          </w:p>
          <w:p w14:paraId="1FDBEA0E" w14:textId="77777777" w:rsidR="001F1C3E" w:rsidRPr="00C71EF8" w:rsidRDefault="001F1C3E" w:rsidP="001F1C3E">
            <w:pPr>
              <w:pStyle w:val="Normal1"/>
              <w:spacing w:after="0" w:line="240" w:lineRule="auto"/>
              <w:rPr>
                <w:rFonts w:ascii="Arial" w:hAnsi="Arial" w:cs="Arial"/>
                <w:color w:val="auto"/>
              </w:rPr>
            </w:pPr>
            <w:r w:rsidRPr="00C71EF8">
              <w:rPr>
                <w:rFonts w:ascii="Arial" w:eastAsia="Arial" w:hAnsi="Arial" w:cs="Arial"/>
                <w:color w:val="auto"/>
              </w:rPr>
              <w:t>Geography</w:t>
            </w:r>
          </w:p>
          <w:p w14:paraId="52AECD36" w14:textId="77777777" w:rsidR="001F1C3E" w:rsidRPr="00C71EF8" w:rsidRDefault="001F1C3E" w:rsidP="001F1C3E">
            <w:pPr>
              <w:spacing w:after="0" w:line="240" w:lineRule="auto"/>
              <w:rPr>
                <w:rFonts w:ascii="Arial" w:eastAsia="Arial" w:hAnsi="Arial" w:cs="Arial"/>
              </w:rPr>
            </w:pPr>
          </w:p>
          <w:p w14:paraId="17037E51" w14:textId="77777777" w:rsidR="00D016D8" w:rsidRPr="006E4E9C" w:rsidRDefault="001F1C3E" w:rsidP="001F1C3E">
            <w:pPr>
              <w:spacing w:after="0" w:line="240" w:lineRule="auto"/>
              <w:rPr>
                <w:rFonts w:ascii="Arial" w:hAnsi="Arial" w:cs="Arial"/>
              </w:rPr>
            </w:pPr>
            <w:r w:rsidRPr="00C71EF8">
              <w:rPr>
                <w:rFonts w:ascii="Arial" w:eastAsia="Arial" w:hAnsi="Arial" w:cs="Arial"/>
              </w:rPr>
              <w:t>Economics</w:t>
            </w:r>
          </w:p>
        </w:tc>
      </w:tr>
    </w:tbl>
    <w:p w14:paraId="4A4A20C3" w14:textId="77777777" w:rsidR="000028F2" w:rsidRDefault="000028F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14:paraId="2B840702" w14:textId="77777777">
        <w:tc>
          <w:tcPr>
            <w:tcW w:w="14304" w:type="dxa"/>
            <w:shd w:val="pct10" w:color="auto" w:fill="auto"/>
          </w:tcPr>
          <w:p w14:paraId="18D7BDC5" w14:textId="77777777" w:rsidR="009A448C" w:rsidRPr="00CF24B8" w:rsidRDefault="009A448C" w:rsidP="009A448C">
            <w:pPr>
              <w:spacing w:after="0" w:line="240" w:lineRule="auto"/>
              <w:jc w:val="center"/>
              <w:rPr>
                <w:rFonts w:ascii="Arial" w:hAnsi="Arial" w:cs="Arial"/>
                <w:b/>
                <w:sz w:val="24"/>
                <w:szCs w:val="24"/>
              </w:rPr>
            </w:pPr>
          </w:p>
          <w:p w14:paraId="2797FBBF" w14:textId="77777777" w:rsidR="009A448C" w:rsidRPr="000E15A0" w:rsidRDefault="009A448C" w:rsidP="00CF24B8">
            <w:pPr>
              <w:spacing w:after="0" w:line="240" w:lineRule="auto"/>
              <w:rPr>
                <w:rFonts w:ascii="Arial" w:hAnsi="Arial" w:cs="Arial"/>
                <w:b/>
              </w:rPr>
            </w:pPr>
            <w:r w:rsidRPr="000E15A0">
              <w:rPr>
                <w:rFonts w:ascii="Arial" w:hAnsi="Arial" w:cs="Arial"/>
                <w:b/>
              </w:rPr>
              <w:t>Curriculum Standards</w:t>
            </w:r>
          </w:p>
          <w:p w14:paraId="0CA18550" w14:textId="77777777" w:rsidR="009A448C" w:rsidRPr="00085AEA" w:rsidRDefault="009A448C" w:rsidP="009A448C">
            <w:pPr>
              <w:spacing w:after="0" w:line="240" w:lineRule="auto"/>
              <w:jc w:val="center"/>
              <w:rPr>
                <w:rFonts w:ascii="Arial" w:hAnsi="Arial" w:cs="Arial"/>
                <w:b/>
                <w:sz w:val="18"/>
                <w:szCs w:val="18"/>
              </w:rPr>
            </w:pPr>
          </w:p>
        </w:tc>
      </w:tr>
      <w:tr w:rsidR="009A448C" w14:paraId="5751D21F" w14:textId="77777777">
        <w:tc>
          <w:tcPr>
            <w:tcW w:w="14304" w:type="dxa"/>
          </w:tcPr>
          <w:p w14:paraId="030DB35E" w14:textId="77777777" w:rsidR="001F1C3E" w:rsidRPr="00C71EF8" w:rsidRDefault="001F1C3E" w:rsidP="001F1C3E">
            <w:pPr>
              <w:spacing w:after="0" w:line="240" w:lineRule="auto"/>
              <w:rPr>
                <w:rFonts w:ascii="Arial" w:eastAsia="Arial" w:hAnsi="Arial" w:cs="Arial"/>
              </w:rPr>
            </w:pPr>
            <w:r w:rsidRPr="00C71EF8">
              <w:rPr>
                <w:rFonts w:ascii="Arial" w:hAnsi="Arial" w:cs="Arial"/>
                <w:b/>
              </w:rPr>
              <w:t>CO State Geography Standard 1:</w:t>
            </w:r>
            <w:r w:rsidRPr="00C71EF8">
              <w:rPr>
                <w:rFonts w:ascii="Arial" w:hAnsi="Arial" w:cs="Arial"/>
              </w:rPr>
              <w:t xml:space="preserve">  </w:t>
            </w:r>
            <w:r w:rsidRPr="00C71EF8">
              <w:rPr>
                <w:rFonts w:ascii="Arial" w:eastAsia="Arial" w:hAnsi="Arial" w:cs="Arial"/>
              </w:rPr>
              <w:t>Use various types of geographic tools to develop spatial thinking. (Third Grade)</w:t>
            </w:r>
          </w:p>
          <w:p w14:paraId="3FA6D63F" w14:textId="77777777" w:rsidR="001F1C3E" w:rsidRPr="00C71EF8" w:rsidRDefault="001F1C3E" w:rsidP="001F1C3E">
            <w:pPr>
              <w:pStyle w:val="ListParagraph"/>
              <w:numPr>
                <w:ilvl w:val="0"/>
                <w:numId w:val="33"/>
              </w:numPr>
              <w:spacing w:after="0" w:line="240" w:lineRule="auto"/>
              <w:rPr>
                <w:rFonts w:ascii="Arial" w:eastAsia="Arial" w:hAnsi="Arial" w:cs="Arial"/>
              </w:rPr>
            </w:pPr>
            <w:r w:rsidRPr="00C71EF8">
              <w:rPr>
                <w:rFonts w:ascii="Arial" w:eastAsia="Arial" w:hAnsi="Arial" w:cs="Arial"/>
              </w:rPr>
              <w:t>Read and interpret information from geographic tools and formulate geographic questions.</w:t>
            </w:r>
          </w:p>
          <w:p w14:paraId="7E75F219" w14:textId="77777777" w:rsidR="001F1C3E" w:rsidRPr="00C71EF8" w:rsidRDefault="001F1C3E" w:rsidP="001F1C3E">
            <w:pPr>
              <w:spacing w:after="0" w:line="240" w:lineRule="auto"/>
              <w:ind w:left="720"/>
              <w:rPr>
                <w:rFonts w:ascii="Arial" w:eastAsia="Arial" w:hAnsi="Arial" w:cs="Arial"/>
              </w:rPr>
            </w:pPr>
            <w:r w:rsidRPr="00C71EF8">
              <w:rPr>
                <w:rFonts w:ascii="Arial" w:eastAsia="Arial" w:hAnsi="Arial" w:cs="Arial"/>
              </w:rPr>
              <w:t>c.   Locate the community on a map and describe its natural and human features.</w:t>
            </w:r>
          </w:p>
          <w:p w14:paraId="0DD5974E" w14:textId="77777777" w:rsidR="001F1C3E" w:rsidRPr="00C71EF8" w:rsidRDefault="001F1C3E" w:rsidP="001F1C3E">
            <w:pPr>
              <w:spacing w:after="0" w:line="240" w:lineRule="auto"/>
              <w:rPr>
                <w:rFonts w:ascii="Arial" w:hAnsi="Arial" w:cs="Arial"/>
              </w:rPr>
            </w:pPr>
          </w:p>
          <w:p w14:paraId="561A464E" w14:textId="77777777" w:rsidR="001F1C3E" w:rsidRPr="00C71EF8" w:rsidRDefault="001F1C3E" w:rsidP="001F1C3E">
            <w:pPr>
              <w:pStyle w:val="Normal1"/>
              <w:spacing w:after="0" w:line="240" w:lineRule="auto"/>
              <w:rPr>
                <w:rFonts w:ascii="Arial" w:eastAsia="Arial" w:hAnsi="Arial" w:cs="Arial"/>
                <w:color w:val="auto"/>
              </w:rPr>
            </w:pPr>
            <w:r w:rsidRPr="00C71EF8">
              <w:rPr>
                <w:rFonts w:ascii="Arial" w:eastAsia="Arial" w:hAnsi="Arial" w:cs="Arial"/>
                <w:b/>
                <w:color w:val="auto"/>
              </w:rPr>
              <w:t>CO State Geography Standard 2:</w:t>
            </w:r>
            <w:r w:rsidRPr="00C71EF8">
              <w:rPr>
                <w:rFonts w:ascii="Arial" w:eastAsia="Arial" w:hAnsi="Arial" w:cs="Arial"/>
                <w:color w:val="auto"/>
              </w:rPr>
              <w:t xml:space="preserve">  The concept of regions is developed through an understanding of similarities and differences in places. (Third Grade)</w:t>
            </w:r>
          </w:p>
          <w:p w14:paraId="4907F64D" w14:textId="77777777" w:rsidR="001F1C3E" w:rsidRPr="00C71EF8" w:rsidRDefault="001F1C3E" w:rsidP="001F1C3E">
            <w:pPr>
              <w:pStyle w:val="Normal1"/>
              <w:numPr>
                <w:ilvl w:val="0"/>
                <w:numId w:val="38"/>
              </w:numPr>
              <w:spacing w:after="0" w:line="240" w:lineRule="auto"/>
              <w:rPr>
                <w:rFonts w:ascii="Arial" w:hAnsi="Arial" w:cs="Arial"/>
                <w:color w:val="auto"/>
              </w:rPr>
            </w:pPr>
            <w:r w:rsidRPr="00C71EF8">
              <w:rPr>
                <w:rFonts w:ascii="Arial" w:eastAsia="Arial" w:hAnsi="Arial" w:cs="Arial"/>
                <w:color w:val="auto"/>
              </w:rPr>
              <w:t>Observe and describe the physical characteristics and human features of a region.</w:t>
            </w:r>
          </w:p>
          <w:p w14:paraId="5180CB40" w14:textId="77777777" w:rsidR="001F1C3E" w:rsidRPr="00C71EF8" w:rsidRDefault="001F1C3E" w:rsidP="001F1C3E">
            <w:pPr>
              <w:pStyle w:val="Normal1"/>
              <w:numPr>
                <w:ilvl w:val="0"/>
                <w:numId w:val="38"/>
              </w:numPr>
              <w:spacing w:after="0" w:line="240" w:lineRule="auto"/>
              <w:rPr>
                <w:rFonts w:ascii="Arial" w:hAnsi="Arial" w:cs="Arial"/>
                <w:color w:val="auto"/>
              </w:rPr>
            </w:pPr>
            <w:r w:rsidRPr="00C71EF8">
              <w:rPr>
                <w:rFonts w:ascii="Arial" w:eastAsia="Arial" w:hAnsi="Arial" w:cs="Arial"/>
                <w:color w:val="auto"/>
              </w:rPr>
              <w:t>Identify the factors that make a region unique including cultural diversity, industry and agriculture, and land forms.</w:t>
            </w:r>
          </w:p>
          <w:p w14:paraId="550249F0" w14:textId="77777777" w:rsidR="001F1C3E" w:rsidRPr="00C71EF8" w:rsidRDefault="001F1C3E" w:rsidP="001F1C3E">
            <w:pPr>
              <w:pStyle w:val="Normal1"/>
              <w:numPr>
                <w:ilvl w:val="0"/>
                <w:numId w:val="38"/>
              </w:numPr>
              <w:spacing w:after="0" w:line="240" w:lineRule="auto"/>
              <w:rPr>
                <w:rFonts w:ascii="Arial" w:hAnsi="Arial" w:cs="Arial"/>
                <w:color w:val="auto"/>
              </w:rPr>
            </w:pPr>
            <w:r w:rsidRPr="00C71EF8">
              <w:rPr>
                <w:rFonts w:ascii="Arial" w:eastAsia="Arial" w:hAnsi="Arial" w:cs="Arial"/>
                <w:color w:val="auto"/>
              </w:rPr>
              <w:t>Give examples of places that are similar and different from a local region.</w:t>
            </w:r>
          </w:p>
          <w:p w14:paraId="53DB6769" w14:textId="77777777" w:rsidR="001F1C3E" w:rsidRPr="00C71EF8" w:rsidRDefault="001F1C3E" w:rsidP="001F1C3E">
            <w:pPr>
              <w:pStyle w:val="Normal1"/>
              <w:spacing w:after="0" w:line="240" w:lineRule="auto"/>
              <w:rPr>
                <w:rFonts w:ascii="Arial" w:eastAsia="Arial" w:hAnsi="Arial" w:cs="Arial"/>
                <w:b/>
                <w:color w:val="auto"/>
              </w:rPr>
            </w:pPr>
          </w:p>
          <w:p w14:paraId="231AFE37" w14:textId="77777777" w:rsidR="001F1C3E" w:rsidRPr="00C71EF8" w:rsidRDefault="001F1C3E" w:rsidP="001F1C3E">
            <w:pPr>
              <w:pStyle w:val="Normal1"/>
              <w:spacing w:after="0" w:line="240" w:lineRule="auto"/>
              <w:rPr>
                <w:rFonts w:ascii="Arial" w:hAnsi="Arial" w:cs="Arial"/>
                <w:color w:val="auto"/>
              </w:rPr>
            </w:pPr>
            <w:r w:rsidRPr="00C71EF8">
              <w:rPr>
                <w:rFonts w:ascii="Arial" w:eastAsia="Arial" w:hAnsi="Arial" w:cs="Arial"/>
                <w:b/>
                <w:color w:val="auto"/>
              </w:rPr>
              <w:t xml:space="preserve">CO State History Standard 2: </w:t>
            </w:r>
            <w:r w:rsidRPr="00C71EF8">
              <w:rPr>
                <w:rFonts w:ascii="Arial" w:eastAsia="Arial" w:hAnsi="Arial" w:cs="Arial"/>
                <w:color w:val="auto"/>
              </w:rPr>
              <w:t xml:space="preserve"> People in the past influence the development and interaction of different communities or regions. (Third Grade)</w:t>
            </w:r>
          </w:p>
          <w:p w14:paraId="5D973A01" w14:textId="77777777" w:rsidR="001F1C3E" w:rsidRPr="00C71EF8" w:rsidRDefault="001F1C3E" w:rsidP="001F1C3E">
            <w:pPr>
              <w:pStyle w:val="ListParagraph"/>
              <w:numPr>
                <w:ilvl w:val="0"/>
                <w:numId w:val="37"/>
              </w:numPr>
              <w:spacing w:after="0" w:line="240" w:lineRule="auto"/>
              <w:rPr>
                <w:rFonts w:ascii="Arial" w:hAnsi="Arial" w:cs="Arial"/>
              </w:rPr>
            </w:pPr>
            <w:r w:rsidRPr="00C71EF8">
              <w:rPr>
                <w:rFonts w:ascii="Arial" w:eastAsia="Arial" w:hAnsi="Arial" w:cs="Arial"/>
              </w:rPr>
              <w:t>Describe the history, interaction, and contribution of the various peoples and cultures that have lived in or migrated to a community or region.</w:t>
            </w:r>
          </w:p>
          <w:p w14:paraId="0D9910C8" w14:textId="77777777" w:rsidR="001F1C3E" w:rsidRPr="00C71EF8" w:rsidRDefault="001F1C3E" w:rsidP="001F1C3E">
            <w:pPr>
              <w:pStyle w:val="Normal1"/>
              <w:spacing w:after="0" w:line="240" w:lineRule="auto"/>
              <w:rPr>
                <w:rFonts w:ascii="Arial" w:hAnsi="Arial" w:cs="Arial"/>
                <w:color w:val="auto"/>
              </w:rPr>
            </w:pPr>
          </w:p>
          <w:p w14:paraId="44258905" w14:textId="77777777" w:rsidR="001F1C3E" w:rsidRPr="00C71EF8" w:rsidRDefault="001F1C3E" w:rsidP="001F1C3E">
            <w:pPr>
              <w:pStyle w:val="Normal1"/>
              <w:spacing w:after="0" w:line="240" w:lineRule="auto"/>
              <w:rPr>
                <w:rFonts w:ascii="Arial" w:eastAsia="Arial" w:hAnsi="Arial" w:cs="Arial"/>
                <w:color w:val="auto"/>
              </w:rPr>
            </w:pPr>
            <w:r w:rsidRPr="00C71EF8">
              <w:rPr>
                <w:rFonts w:ascii="Arial" w:eastAsia="Arial" w:hAnsi="Arial" w:cs="Arial"/>
                <w:b/>
                <w:color w:val="auto"/>
              </w:rPr>
              <w:t>CO State Geography Standard 2:</w:t>
            </w:r>
            <w:r w:rsidRPr="00C71EF8">
              <w:rPr>
                <w:rFonts w:ascii="Arial" w:eastAsia="Arial" w:hAnsi="Arial" w:cs="Arial"/>
                <w:color w:val="auto"/>
              </w:rPr>
              <w:t xml:space="preserve"> Connections within and across human and physical systems are developed. (Fourth Grade)</w:t>
            </w:r>
          </w:p>
          <w:p w14:paraId="6F065FC7" w14:textId="77777777" w:rsidR="001F1C3E" w:rsidRPr="00C71EF8" w:rsidRDefault="001F1C3E" w:rsidP="001F1C3E">
            <w:pPr>
              <w:pStyle w:val="Normal1"/>
              <w:spacing w:after="0" w:line="240" w:lineRule="auto"/>
              <w:ind w:left="720"/>
              <w:rPr>
                <w:rFonts w:ascii="Arial" w:hAnsi="Arial" w:cs="Arial"/>
                <w:color w:val="auto"/>
              </w:rPr>
            </w:pPr>
            <w:r w:rsidRPr="00C71EF8">
              <w:rPr>
                <w:rFonts w:ascii="Arial" w:eastAsia="Arial" w:hAnsi="Arial" w:cs="Arial"/>
                <w:color w:val="auto"/>
              </w:rPr>
              <w:t>a.   Describe how the physical environment provides opportunities for and places constraints on human activities.</w:t>
            </w:r>
          </w:p>
          <w:p w14:paraId="629542C3" w14:textId="77777777" w:rsidR="001F1C3E" w:rsidRPr="00C71EF8" w:rsidRDefault="001F1C3E" w:rsidP="001F1C3E">
            <w:pPr>
              <w:pStyle w:val="Normal1"/>
              <w:spacing w:after="0" w:line="240" w:lineRule="auto"/>
              <w:ind w:left="720"/>
              <w:rPr>
                <w:rFonts w:ascii="Arial" w:hAnsi="Arial" w:cs="Arial"/>
                <w:color w:val="auto"/>
              </w:rPr>
            </w:pPr>
            <w:r w:rsidRPr="00C71EF8">
              <w:rPr>
                <w:rFonts w:ascii="Arial" w:eastAsia="Arial" w:hAnsi="Arial" w:cs="Arial"/>
                <w:color w:val="auto"/>
              </w:rPr>
              <w:t>b.   Explain how physical environments influenced and limited migration into the state.</w:t>
            </w:r>
          </w:p>
          <w:p w14:paraId="132F1B38" w14:textId="77777777" w:rsidR="001F1C3E" w:rsidRPr="001F1C3E" w:rsidRDefault="001F1C3E" w:rsidP="001F1C3E">
            <w:pPr>
              <w:pStyle w:val="Normal1"/>
              <w:numPr>
                <w:ilvl w:val="0"/>
                <w:numId w:val="36"/>
              </w:numPr>
              <w:spacing w:after="0" w:line="240" w:lineRule="auto"/>
              <w:rPr>
                <w:rFonts w:ascii="Arial" w:hAnsi="Arial" w:cs="Arial"/>
                <w:color w:val="auto"/>
              </w:rPr>
            </w:pPr>
            <w:r w:rsidRPr="00C71EF8">
              <w:rPr>
                <w:rFonts w:ascii="Arial" w:eastAsia="Arial" w:hAnsi="Arial" w:cs="Arial"/>
                <w:color w:val="auto"/>
              </w:rPr>
              <w:t>Analyze how people use geographic factors in creating settlements and have adapted to and modified the local physical environment.</w:t>
            </w:r>
          </w:p>
          <w:p w14:paraId="1133E7CC" w14:textId="77777777" w:rsidR="001F1C3E" w:rsidRDefault="001F1C3E" w:rsidP="001F1C3E">
            <w:pPr>
              <w:pStyle w:val="Normal1"/>
              <w:spacing w:after="0" w:line="240" w:lineRule="auto"/>
              <w:rPr>
                <w:rFonts w:ascii="Arial" w:eastAsia="Arial" w:hAnsi="Arial" w:cs="Arial"/>
                <w:color w:val="auto"/>
              </w:rPr>
            </w:pPr>
          </w:p>
          <w:p w14:paraId="0F503648" w14:textId="77777777" w:rsidR="001F1C3E" w:rsidRPr="00C71EF8" w:rsidRDefault="001F1C3E" w:rsidP="001F1C3E">
            <w:pPr>
              <w:pStyle w:val="Normal1"/>
              <w:spacing w:after="0" w:line="240" w:lineRule="auto"/>
              <w:rPr>
                <w:rFonts w:ascii="Arial" w:hAnsi="Arial" w:cs="Arial"/>
                <w:color w:val="auto"/>
              </w:rPr>
            </w:pPr>
            <w:r w:rsidRPr="00C71EF8">
              <w:rPr>
                <w:rFonts w:ascii="Arial" w:eastAsia="Arial" w:hAnsi="Arial" w:cs="Arial"/>
                <w:b/>
                <w:color w:val="auto"/>
              </w:rPr>
              <w:t>CO State History Standard 1:</w:t>
            </w:r>
            <w:r w:rsidRPr="00C71EF8">
              <w:rPr>
                <w:rFonts w:ascii="Arial" w:eastAsia="Arial" w:hAnsi="Arial" w:cs="Arial"/>
                <w:color w:val="auto"/>
              </w:rPr>
              <w:t xml:space="preserve">  Organize and sequence events to understand the concepts of chronology and cause and effect in the history of Colorado. (Fourth Grade)</w:t>
            </w:r>
          </w:p>
          <w:p w14:paraId="133F3257" w14:textId="77777777" w:rsidR="001F1C3E" w:rsidRPr="00C71EF8" w:rsidRDefault="001F1C3E" w:rsidP="001F1C3E">
            <w:pPr>
              <w:pStyle w:val="ListParagraph"/>
              <w:numPr>
                <w:ilvl w:val="0"/>
                <w:numId w:val="34"/>
              </w:numPr>
              <w:spacing w:after="0" w:line="240" w:lineRule="auto"/>
              <w:rPr>
                <w:rFonts w:ascii="Arial" w:hAnsi="Arial" w:cs="Arial"/>
              </w:rPr>
            </w:pPr>
            <w:r w:rsidRPr="00C71EF8">
              <w:rPr>
                <w:rFonts w:ascii="Arial" w:eastAsia="Arial" w:hAnsi="Arial" w:cs="Arial"/>
              </w:rPr>
              <w:t>Explain the cause-and-effect relationships in the interactions among people and cultures that have lived in or migrated to Colorado.</w:t>
            </w:r>
          </w:p>
          <w:p w14:paraId="7A7AE056" w14:textId="77777777" w:rsidR="001F1C3E" w:rsidRPr="00C71EF8" w:rsidRDefault="001F1C3E" w:rsidP="001F1C3E">
            <w:pPr>
              <w:pStyle w:val="Normal1"/>
              <w:spacing w:after="0" w:line="240" w:lineRule="auto"/>
              <w:rPr>
                <w:rFonts w:ascii="Arial" w:eastAsia="Arial" w:hAnsi="Arial" w:cs="Arial"/>
                <w:b/>
                <w:color w:val="auto"/>
              </w:rPr>
            </w:pPr>
          </w:p>
          <w:p w14:paraId="56FD2DF0" w14:textId="77777777" w:rsidR="001F1C3E" w:rsidRPr="00C71EF8" w:rsidRDefault="001F1C3E" w:rsidP="001F1C3E">
            <w:pPr>
              <w:pStyle w:val="Normal1"/>
              <w:spacing w:after="0" w:line="240" w:lineRule="auto"/>
              <w:rPr>
                <w:rFonts w:ascii="Arial" w:hAnsi="Arial" w:cs="Arial"/>
                <w:color w:val="auto"/>
              </w:rPr>
            </w:pPr>
            <w:r w:rsidRPr="00C71EF8">
              <w:rPr>
                <w:rFonts w:ascii="Arial" w:eastAsia="Arial" w:hAnsi="Arial" w:cs="Arial"/>
                <w:b/>
                <w:color w:val="auto"/>
              </w:rPr>
              <w:t>CO State History Standard 2:</w:t>
            </w:r>
            <w:r w:rsidRPr="00C71EF8">
              <w:rPr>
                <w:rFonts w:ascii="Arial" w:eastAsia="Arial" w:hAnsi="Arial" w:cs="Arial"/>
                <w:color w:val="auto"/>
              </w:rPr>
              <w:t xml:space="preserve"> The historical eras, individuals, groups, ideas and themes in Colorado history and their relationships to key events in the United States. (Fourth Grade)</w:t>
            </w:r>
          </w:p>
          <w:p w14:paraId="49D84334" w14:textId="77777777" w:rsidR="001F1C3E" w:rsidRPr="001F1C3E" w:rsidRDefault="001F1C3E" w:rsidP="001F1C3E">
            <w:pPr>
              <w:pStyle w:val="Normal1"/>
              <w:numPr>
                <w:ilvl w:val="0"/>
                <w:numId w:val="35"/>
              </w:numPr>
              <w:spacing w:after="0" w:line="240" w:lineRule="auto"/>
              <w:rPr>
                <w:rFonts w:ascii="Arial" w:hAnsi="Arial" w:cs="Arial"/>
                <w:color w:val="auto"/>
              </w:rPr>
            </w:pPr>
            <w:r w:rsidRPr="00C71EF8">
              <w:rPr>
                <w:rFonts w:ascii="Arial" w:eastAsia="Arial" w:hAnsi="Arial" w:cs="Arial"/>
                <w:color w:val="auto"/>
              </w:rPr>
              <w:t>Describe interactions among people and cultures that have lived in Colorado.</w:t>
            </w:r>
          </w:p>
          <w:p w14:paraId="0896F4C4" w14:textId="77777777" w:rsidR="001F1C3E" w:rsidRPr="00C71EF8" w:rsidRDefault="001F1C3E" w:rsidP="001F1C3E">
            <w:pPr>
              <w:spacing w:after="0" w:line="240" w:lineRule="auto"/>
              <w:textAlignment w:val="baseline"/>
              <w:rPr>
                <w:rFonts w:ascii="Arial" w:hAnsi="Arial" w:cs="Arial"/>
              </w:rPr>
            </w:pPr>
          </w:p>
          <w:p w14:paraId="2238B2A3" w14:textId="77777777" w:rsidR="001F1C3E" w:rsidRPr="00C71EF8" w:rsidRDefault="001F1C3E" w:rsidP="001F1C3E">
            <w:pPr>
              <w:pStyle w:val="Normal1"/>
              <w:spacing w:after="0" w:line="240" w:lineRule="auto"/>
              <w:rPr>
                <w:rFonts w:ascii="Arial" w:eastAsia="Arial" w:hAnsi="Arial" w:cs="Arial"/>
                <w:color w:val="auto"/>
              </w:rPr>
            </w:pPr>
            <w:r w:rsidRPr="00C71EF8">
              <w:rPr>
                <w:rFonts w:ascii="Arial" w:hAnsi="Arial" w:cs="Arial"/>
                <w:color w:val="auto"/>
              </w:rPr>
              <w:br w:type="page"/>
            </w:r>
            <w:r w:rsidRPr="00C71EF8">
              <w:rPr>
                <w:rFonts w:ascii="Arial" w:eastAsia="Arial" w:hAnsi="Arial" w:cs="Arial"/>
                <w:b/>
                <w:color w:val="auto"/>
              </w:rPr>
              <w:t>CO State Economics Standard 1:</w:t>
            </w:r>
            <w:r w:rsidRPr="00C71EF8">
              <w:rPr>
                <w:rFonts w:ascii="Arial" w:eastAsia="Arial" w:hAnsi="Arial" w:cs="Arial"/>
                <w:color w:val="auto"/>
              </w:rPr>
              <w:t xml:space="preserve"> People respond to positive and negative incentives. (Fourth Grade)</w:t>
            </w:r>
          </w:p>
          <w:p w14:paraId="7429C9DD" w14:textId="77777777" w:rsidR="001F1C3E" w:rsidRPr="00C71EF8" w:rsidRDefault="001F1C3E" w:rsidP="001F1C3E">
            <w:pPr>
              <w:pStyle w:val="Normal1"/>
              <w:numPr>
                <w:ilvl w:val="0"/>
                <w:numId w:val="35"/>
              </w:numPr>
              <w:spacing w:after="0" w:line="240" w:lineRule="auto"/>
              <w:rPr>
                <w:rFonts w:ascii="Arial" w:eastAsia="Arial" w:hAnsi="Arial" w:cs="Arial"/>
                <w:color w:val="auto"/>
              </w:rPr>
            </w:pPr>
            <w:r w:rsidRPr="00C71EF8">
              <w:rPr>
                <w:rFonts w:ascii="Arial" w:eastAsia="Arial" w:hAnsi="Arial" w:cs="Arial"/>
                <w:color w:val="auto"/>
              </w:rPr>
              <w:t>Give examples of the kinds of goods and services produced in Colorado in different historical periods and their connection to economic incentives.</w:t>
            </w:r>
          </w:p>
          <w:p w14:paraId="5B374950" w14:textId="77777777" w:rsidR="002C1E27" w:rsidRDefault="001F1C3E" w:rsidP="002C1E27">
            <w:pPr>
              <w:spacing w:after="0" w:line="240" w:lineRule="auto"/>
              <w:textAlignment w:val="baseline"/>
              <w:rPr>
                <w:rFonts w:ascii="Arial" w:eastAsia="Arial" w:hAnsi="Arial" w:cs="Arial"/>
              </w:rPr>
            </w:pPr>
            <w:r w:rsidRPr="00C71EF8">
              <w:rPr>
                <w:rFonts w:ascii="Arial" w:eastAsia="Arial" w:hAnsi="Arial" w:cs="Arial"/>
              </w:rPr>
              <w:t xml:space="preserve">            c.   Explain how the productive resources of Colorado have influenced the types of goods produced and services provided.</w:t>
            </w:r>
          </w:p>
          <w:p w14:paraId="02321B66" w14:textId="77777777" w:rsidR="00A90A50" w:rsidRPr="0064601C" w:rsidRDefault="00A90A50" w:rsidP="002C1E27">
            <w:pPr>
              <w:spacing w:after="0" w:line="240" w:lineRule="auto"/>
              <w:textAlignment w:val="baseline"/>
              <w:rPr>
                <w:rFonts w:ascii="Arial" w:hAnsi="Arial" w:cs="Arial"/>
                <w:color w:val="000000"/>
              </w:rPr>
            </w:pPr>
          </w:p>
        </w:tc>
      </w:tr>
      <w:tr w:rsidR="009A448C" w14:paraId="4DBA35A2" w14:textId="77777777">
        <w:trPr>
          <w:trHeight w:val="782"/>
        </w:trPr>
        <w:tc>
          <w:tcPr>
            <w:tcW w:w="14304" w:type="dxa"/>
            <w:shd w:val="pct10" w:color="auto" w:fill="auto"/>
          </w:tcPr>
          <w:p w14:paraId="78F6E6B2" w14:textId="77777777" w:rsidR="009A448C" w:rsidRPr="000E15A0" w:rsidRDefault="009A448C" w:rsidP="009A448C">
            <w:pPr>
              <w:spacing w:after="0" w:line="240" w:lineRule="auto"/>
              <w:rPr>
                <w:rFonts w:ascii="Arial" w:hAnsi="Arial" w:cs="Arial"/>
                <w:b/>
              </w:rPr>
            </w:pPr>
          </w:p>
          <w:p w14:paraId="32FD400A" w14:textId="77777777" w:rsidR="009A448C" w:rsidRPr="000E15A0" w:rsidRDefault="009A448C" w:rsidP="00CF24B8">
            <w:pPr>
              <w:spacing w:after="0" w:line="240" w:lineRule="auto"/>
              <w:rPr>
                <w:rFonts w:ascii="Arial" w:hAnsi="Arial" w:cs="Arial"/>
                <w:b/>
              </w:rPr>
            </w:pPr>
            <w:r w:rsidRPr="000E15A0">
              <w:rPr>
                <w:rFonts w:ascii="Arial" w:hAnsi="Arial" w:cs="Arial"/>
                <w:b/>
              </w:rPr>
              <w:t>Content and Thinking Objectives</w:t>
            </w:r>
          </w:p>
          <w:p w14:paraId="388E7F66" w14:textId="77777777" w:rsidR="009A448C" w:rsidRPr="003A2C20" w:rsidRDefault="009A448C" w:rsidP="009A448C">
            <w:pPr>
              <w:spacing w:after="0" w:line="240" w:lineRule="auto"/>
              <w:rPr>
                <w:rFonts w:ascii="Arial" w:hAnsi="Arial" w:cs="Arial"/>
                <w:b/>
                <w:sz w:val="18"/>
                <w:szCs w:val="18"/>
              </w:rPr>
            </w:pPr>
          </w:p>
        </w:tc>
      </w:tr>
      <w:tr w:rsidR="009A448C" w14:paraId="62A0C7B8" w14:textId="77777777">
        <w:tc>
          <w:tcPr>
            <w:tcW w:w="14304" w:type="dxa"/>
          </w:tcPr>
          <w:p w14:paraId="7BA86FEC" w14:textId="77777777" w:rsidR="007C0295" w:rsidRPr="007F6388" w:rsidRDefault="007C0295" w:rsidP="007C0295">
            <w:pPr>
              <w:pStyle w:val="Normal1"/>
              <w:spacing w:after="0" w:line="240" w:lineRule="auto"/>
              <w:rPr>
                <w:rFonts w:ascii="Arial" w:hAnsi="Arial"/>
              </w:rPr>
            </w:pPr>
            <w:r w:rsidRPr="007F6388">
              <w:rPr>
                <w:rFonts w:ascii="Arial" w:eastAsia="Arial" w:hAnsi="Arial" w:cs="Arial"/>
              </w:rPr>
              <w:t>Students will be able to:</w:t>
            </w:r>
          </w:p>
          <w:p w14:paraId="07DABC68" w14:textId="77777777" w:rsidR="007C0295" w:rsidRPr="007F6388" w:rsidRDefault="007C0295" w:rsidP="007C0295">
            <w:pPr>
              <w:pStyle w:val="Normal1"/>
              <w:numPr>
                <w:ilvl w:val="0"/>
                <w:numId w:val="39"/>
              </w:numPr>
              <w:spacing w:before="2" w:after="2" w:line="240" w:lineRule="auto"/>
              <w:ind w:hanging="360"/>
              <w:rPr>
                <w:rFonts w:ascii="Arial" w:hAnsi="Arial"/>
              </w:rPr>
            </w:pPr>
            <w:r w:rsidRPr="007F6388">
              <w:rPr>
                <w:rFonts w:ascii="Arial" w:eastAsia="Arial" w:hAnsi="Arial" w:cs="Arial"/>
              </w:rPr>
              <w:t>compare and contrast changes in landscape over time.</w:t>
            </w:r>
          </w:p>
          <w:p w14:paraId="6D7A8512" w14:textId="77777777" w:rsidR="007C0295" w:rsidRPr="007F6388" w:rsidRDefault="007C0295" w:rsidP="007C0295">
            <w:pPr>
              <w:pStyle w:val="Normal1"/>
              <w:numPr>
                <w:ilvl w:val="0"/>
                <w:numId w:val="39"/>
              </w:numPr>
              <w:spacing w:before="2" w:after="2" w:line="240" w:lineRule="auto"/>
              <w:ind w:hanging="360"/>
              <w:rPr>
                <w:rFonts w:ascii="Arial" w:hAnsi="Arial"/>
              </w:rPr>
            </w:pPr>
            <w:r w:rsidRPr="007F6388">
              <w:rPr>
                <w:rFonts w:ascii="Arial" w:eastAsia="Arial" w:hAnsi="Arial" w:cs="Arial"/>
              </w:rPr>
              <w:t>use primary sources to learn about the past.</w:t>
            </w:r>
          </w:p>
          <w:p w14:paraId="104FF296" w14:textId="77777777" w:rsidR="007C0295" w:rsidRPr="00EF4E56" w:rsidRDefault="007C0295" w:rsidP="007C0295">
            <w:pPr>
              <w:pStyle w:val="Normal1"/>
              <w:numPr>
                <w:ilvl w:val="0"/>
                <w:numId w:val="39"/>
              </w:numPr>
              <w:spacing w:before="2" w:after="2" w:line="240" w:lineRule="auto"/>
              <w:ind w:hanging="360"/>
              <w:rPr>
                <w:rFonts w:ascii="Arial" w:hAnsi="Arial"/>
              </w:rPr>
            </w:pPr>
            <w:r w:rsidRPr="007F6388">
              <w:rPr>
                <w:rFonts w:ascii="Arial" w:eastAsia="Arial" w:hAnsi="Arial" w:cs="Arial"/>
              </w:rPr>
              <w:t xml:space="preserve">identify social and economic decisions that caused </w:t>
            </w:r>
            <w:r w:rsidR="00351CDB">
              <w:rPr>
                <w:rFonts w:ascii="Arial" w:eastAsia="Arial" w:hAnsi="Arial" w:cs="Arial"/>
              </w:rPr>
              <w:t xml:space="preserve">the Pueblo </w:t>
            </w:r>
            <w:r w:rsidRPr="007F6388">
              <w:rPr>
                <w:rFonts w:ascii="Arial" w:eastAsia="Arial" w:hAnsi="Arial" w:cs="Arial"/>
              </w:rPr>
              <w:t>people</w:t>
            </w:r>
            <w:r w:rsidR="00351CDB">
              <w:rPr>
                <w:rFonts w:ascii="Arial" w:eastAsia="Arial" w:hAnsi="Arial" w:cs="Arial"/>
              </w:rPr>
              <w:t xml:space="preserve"> who lived at Chimney Rock</w:t>
            </w:r>
            <w:r w:rsidRPr="007F6388">
              <w:rPr>
                <w:rFonts w:ascii="Arial" w:eastAsia="Arial" w:hAnsi="Arial" w:cs="Arial"/>
              </w:rPr>
              <w:t xml:space="preserve"> to migrate to different regions.</w:t>
            </w:r>
          </w:p>
          <w:p w14:paraId="661A1F75" w14:textId="77777777" w:rsidR="007C0295" w:rsidRPr="00C71EF8" w:rsidRDefault="007C0295" w:rsidP="007C0295">
            <w:pPr>
              <w:pStyle w:val="Normal1"/>
              <w:numPr>
                <w:ilvl w:val="0"/>
                <w:numId w:val="39"/>
              </w:numPr>
              <w:spacing w:after="0" w:line="240" w:lineRule="auto"/>
              <w:ind w:hanging="360"/>
              <w:rPr>
                <w:rFonts w:ascii="Arial" w:hAnsi="Arial" w:cs="Arial"/>
                <w:color w:val="auto"/>
              </w:rPr>
            </w:pPr>
            <w:r w:rsidRPr="00C71EF8">
              <w:rPr>
                <w:rFonts w:ascii="Arial" w:hAnsi="Arial" w:cs="Arial"/>
                <w:color w:val="auto"/>
              </w:rPr>
              <w:t>describe archaeological ruins in terms of landscape, geographical features, construction materials and possible uses.</w:t>
            </w:r>
          </w:p>
          <w:p w14:paraId="1335C9D6" w14:textId="77777777" w:rsidR="002C1E27" w:rsidRPr="00A90A50" w:rsidRDefault="009B3711" w:rsidP="00351CDB">
            <w:pPr>
              <w:pStyle w:val="Normal1"/>
              <w:numPr>
                <w:ilvl w:val="0"/>
                <w:numId w:val="39"/>
              </w:numPr>
              <w:spacing w:after="0" w:line="240" w:lineRule="auto"/>
              <w:ind w:hanging="360"/>
              <w:rPr>
                <w:rFonts w:ascii="Arial" w:hAnsi="Arial" w:cs="Arial"/>
                <w:color w:val="auto"/>
              </w:rPr>
            </w:pPr>
            <w:r>
              <w:rPr>
                <w:rFonts w:ascii="Arial" w:eastAsia="Arial" w:hAnsi="Arial" w:cs="Arial"/>
                <w:color w:val="auto"/>
              </w:rPr>
              <w:t>name some of the</w:t>
            </w:r>
            <w:r w:rsidR="007C0295" w:rsidRPr="00C71EF8">
              <w:rPr>
                <w:rFonts w:ascii="Arial" w:eastAsia="Arial" w:hAnsi="Arial" w:cs="Arial"/>
                <w:color w:val="auto"/>
              </w:rPr>
              <w:t xml:space="preserve"> natural resources </w:t>
            </w:r>
            <w:r w:rsidR="00351CDB">
              <w:rPr>
                <w:rFonts w:ascii="Arial" w:eastAsia="Arial" w:hAnsi="Arial" w:cs="Arial"/>
                <w:color w:val="auto"/>
              </w:rPr>
              <w:t>around Chimney Rock</w:t>
            </w:r>
            <w:r w:rsidR="007C0295" w:rsidRPr="00C71EF8">
              <w:rPr>
                <w:rFonts w:ascii="Arial" w:eastAsia="Arial" w:hAnsi="Arial" w:cs="Arial"/>
                <w:color w:val="auto"/>
              </w:rPr>
              <w:t xml:space="preserve"> and discuss how natural resources might have been used by Ancestral Puebloan people. </w:t>
            </w:r>
          </w:p>
          <w:p w14:paraId="118CD3A9" w14:textId="77777777" w:rsidR="00B11993" w:rsidRPr="00351CDB" w:rsidRDefault="00B11993" w:rsidP="00351CDB">
            <w:pPr>
              <w:pStyle w:val="Normal1"/>
              <w:numPr>
                <w:ilvl w:val="0"/>
                <w:numId w:val="39"/>
              </w:numPr>
              <w:spacing w:after="0" w:line="240" w:lineRule="auto"/>
              <w:ind w:hanging="360"/>
              <w:rPr>
                <w:rFonts w:ascii="Arial" w:hAnsi="Arial" w:cs="Arial"/>
                <w:color w:val="auto"/>
              </w:rPr>
            </w:pPr>
            <w:r>
              <w:rPr>
                <w:rFonts w:ascii="Arial" w:eastAsia="Arial" w:hAnsi="Arial" w:cs="Arial"/>
                <w:color w:val="auto"/>
              </w:rPr>
              <w:t>Discuss how natural resources impact a region’s economy, built environment, food diversity, etc.</w:t>
            </w:r>
          </w:p>
        </w:tc>
      </w:tr>
      <w:tr w:rsidR="009A448C" w14:paraId="4D99390F" w14:textId="77777777">
        <w:tc>
          <w:tcPr>
            <w:tcW w:w="14304" w:type="dxa"/>
            <w:shd w:val="pct10" w:color="auto" w:fill="auto"/>
          </w:tcPr>
          <w:p w14:paraId="4D1AC911" w14:textId="77777777" w:rsidR="009A448C" w:rsidRPr="000E15A0" w:rsidRDefault="009A448C" w:rsidP="009A448C">
            <w:pPr>
              <w:spacing w:after="0" w:line="240" w:lineRule="auto"/>
              <w:rPr>
                <w:rFonts w:ascii="Arial" w:hAnsi="Arial" w:cs="Arial"/>
                <w:b/>
              </w:rPr>
            </w:pPr>
          </w:p>
          <w:p w14:paraId="17A0683F" w14:textId="77777777" w:rsidR="009A448C" w:rsidRPr="000E15A0" w:rsidRDefault="009A448C" w:rsidP="00CF24B8">
            <w:pPr>
              <w:spacing w:after="0" w:line="240" w:lineRule="auto"/>
              <w:rPr>
                <w:rFonts w:ascii="Arial" w:hAnsi="Arial" w:cs="Arial"/>
                <w:b/>
              </w:rPr>
            </w:pPr>
            <w:r w:rsidRPr="000E15A0">
              <w:rPr>
                <w:rFonts w:ascii="Arial" w:hAnsi="Arial" w:cs="Arial"/>
                <w:b/>
              </w:rPr>
              <w:t>Inquiry Questions, Activities and Strategies</w:t>
            </w:r>
          </w:p>
          <w:p w14:paraId="7FCBEEE8" w14:textId="77777777" w:rsidR="009A448C" w:rsidRPr="003A2C20" w:rsidRDefault="009A448C" w:rsidP="009A448C">
            <w:pPr>
              <w:spacing w:after="0" w:line="240" w:lineRule="auto"/>
              <w:rPr>
                <w:rFonts w:ascii="Arial" w:hAnsi="Arial" w:cs="Arial"/>
                <w:b/>
                <w:sz w:val="18"/>
                <w:szCs w:val="18"/>
              </w:rPr>
            </w:pPr>
          </w:p>
        </w:tc>
      </w:tr>
      <w:tr w:rsidR="009A448C" w14:paraId="3015F23F" w14:textId="77777777">
        <w:tc>
          <w:tcPr>
            <w:tcW w:w="14304" w:type="dxa"/>
          </w:tcPr>
          <w:p w14:paraId="0A2EDB2E" w14:textId="77777777" w:rsidR="009B3711" w:rsidRPr="009B3711" w:rsidRDefault="009B3711" w:rsidP="00861C1D">
            <w:pPr>
              <w:spacing w:after="0" w:line="240" w:lineRule="auto"/>
              <w:textAlignment w:val="baseline"/>
              <w:rPr>
                <w:rFonts w:ascii="Arial" w:hAnsi="Arial" w:cs="Arial"/>
                <w:b/>
              </w:rPr>
            </w:pPr>
            <w:r w:rsidRPr="009B3711">
              <w:rPr>
                <w:rFonts w:ascii="Arial" w:hAnsi="Arial" w:cs="Arial"/>
                <w:b/>
              </w:rPr>
              <w:t>Inquiry Activities</w:t>
            </w:r>
          </w:p>
          <w:p w14:paraId="429B2850" w14:textId="77777777" w:rsidR="00AC25B3" w:rsidRDefault="00861C1D" w:rsidP="00861C1D">
            <w:pPr>
              <w:spacing w:after="0" w:line="240" w:lineRule="auto"/>
              <w:textAlignment w:val="baseline"/>
              <w:rPr>
                <w:rFonts w:ascii="Arial" w:eastAsia="Times New Roman" w:hAnsi="Arial"/>
                <w:color w:val="000000"/>
                <w:szCs w:val="27"/>
              </w:rPr>
            </w:pPr>
            <w:r w:rsidRPr="00B62A6B">
              <w:rPr>
                <w:rFonts w:ascii="Arial" w:hAnsi="Arial" w:cs="Arial"/>
              </w:rPr>
              <w:t xml:space="preserve">Examine the different photographs </w:t>
            </w:r>
            <w:r>
              <w:rPr>
                <w:rFonts w:ascii="Arial" w:hAnsi="Arial" w:cs="Arial"/>
              </w:rPr>
              <w:t xml:space="preserve">from </w:t>
            </w:r>
            <w:r w:rsidRPr="00351CDB">
              <w:rPr>
                <w:rFonts w:ascii="Arial" w:eastAsia="Times New Roman" w:hAnsi="Arial"/>
                <w:color w:val="222222"/>
                <w:szCs w:val="26"/>
              </w:rPr>
              <w:t>Chimney Rock Archaeological Area</w:t>
            </w:r>
            <w:r w:rsidRPr="00B62A6B">
              <w:rPr>
                <w:rFonts w:ascii="Arial" w:hAnsi="Arial" w:cs="Arial"/>
              </w:rPr>
              <w:t xml:space="preserve">. How do you think the Ancestral Puebloan people constructed their homes? What materials did they use? Were those materials a good choice? </w:t>
            </w:r>
            <w:r w:rsidRPr="00B62A6B">
              <w:rPr>
                <w:rFonts w:ascii="Arial" w:eastAsia="Times New Roman" w:hAnsi="Arial"/>
                <w:color w:val="000000"/>
                <w:szCs w:val="27"/>
              </w:rPr>
              <w:t>What missing features might help you better understand what these structures looked like when they were inhabited? Why do you think these no longer exist?</w:t>
            </w:r>
            <w:r>
              <w:rPr>
                <w:rFonts w:ascii="Arial" w:eastAsia="Times New Roman" w:hAnsi="Arial"/>
                <w:color w:val="000000"/>
                <w:szCs w:val="27"/>
              </w:rPr>
              <w:t xml:space="preserve"> </w:t>
            </w:r>
          </w:p>
          <w:p w14:paraId="55664C2B" w14:textId="77777777" w:rsidR="00AC25B3" w:rsidRDefault="00AC25B3" w:rsidP="00861C1D">
            <w:pPr>
              <w:spacing w:after="0" w:line="240" w:lineRule="auto"/>
              <w:textAlignment w:val="baseline"/>
              <w:rPr>
                <w:rFonts w:ascii="Arial" w:eastAsia="Times New Roman" w:hAnsi="Arial"/>
                <w:color w:val="000000"/>
                <w:szCs w:val="27"/>
              </w:rPr>
            </w:pPr>
          </w:p>
          <w:p w14:paraId="5084F5EC" w14:textId="77777777" w:rsidR="00784427" w:rsidRDefault="00861C1D" w:rsidP="00861C1D">
            <w:pPr>
              <w:spacing w:after="0" w:line="240" w:lineRule="auto"/>
              <w:textAlignment w:val="baseline"/>
              <w:rPr>
                <w:rFonts w:ascii="Arial" w:eastAsia="Times New Roman" w:hAnsi="Arial"/>
                <w:color w:val="000000"/>
                <w:szCs w:val="27"/>
              </w:rPr>
            </w:pPr>
            <w:r>
              <w:rPr>
                <w:rFonts w:ascii="Arial" w:eastAsia="Times New Roman" w:hAnsi="Arial"/>
                <w:color w:val="000000"/>
                <w:szCs w:val="27"/>
              </w:rPr>
              <w:t>Compare and contrast the structures at Chimney Rock with those at Chaco Canyon.</w:t>
            </w:r>
            <w:r w:rsidR="003F7957">
              <w:rPr>
                <w:rFonts w:ascii="Arial" w:eastAsia="Times New Roman" w:hAnsi="Arial"/>
                <w:color w:val="000000"/>
                <w:szCs w:val="27"/>
              </w:rPr>
              <w:t xml:space="preserve"> Why do you think the people who lived in SW Colorado moved from the mesa dwellings of Chimney Rock to the cliff dwellings of Mesa Verde?</w:t>
            </w:r>
            <w:r w:rsidR="00AC25B3">
              <w:rPr>
                <w:rFonts w:ascii="Arial" w:eastAsia="Times New Roman" w:hAnsi="Arial"/>
                <w:color w:val="000000"/>
                <w:szCs w:val="27"/>
              </w:rPr>
              <w:t xml:space="preserve"> Discuss the reasons that Chimney Rock was considered a Chaco Canyon outlier.</w:t>
            </w:r>
          </w:p>
          <w:p w14:paraId="17DB3295" w14:textId="77777777" w:rsidR="00784427" w:rsidRDefault="00784427" w:rsidP="00861C1D">
            <w:pPr>
              <w:spacing w:after="0" w:line="240" w:lineRule="auto"/>
              <w:textAlignment w:val="baseline"/>
              <w:rPr>
                <w:rFonts w:ascii="Arial" w:eastAsia="Times New Roman" w:hAnsi="Arial"/>
                <w:color w:val="000000"/>
                <w:szCs w:val="27"/>
              </w:rPr>
            </w:pPr>
          </w:p>
          <w:p w14:paraId="4F303B6B" w14:textId="77777777" w:rsidR="009B3711" w:rsidRDefault="009B3711" w:rsidP="00861C1D">
            <w:pPr>
              <w:spacing w:after="0" w:line="240" w:lineRule="auto"/>
              <w:textAlignment w:val="baseline"/>
              <w:rPr>
                <w:rFonts w:ascii="Arial" w:eastAsia="Times New Roman" w:hAnsi="Arial" w:cs="Arial"/>
              </w:rPr>
            </w:pPr>
            <w:r>
              <w:rPr>
                <w:rFonts w:ascii="Arial" w:eastAsia="Times New Roman" w:hAnsi="Arial" w:cs="Arial"/>
              </w:rPr>
              <w:t>Examine the map of Great House Pueblo, as well as the aerial view and close up photographs of Great House Pueblo from different time periods. What can you learn by looking at all of these resources that you can’t learn by just examining one? What can you tell about how the site has changed over the last 100 years?</w:t>
            </w:r>
          </w:p>
          <w:p w14:paraId="0864680B" w14:textId="77777777" w:rsidR="009B3711" w:rsidRDefault="009B3711" w:rsidP="00861C1D">
            <w:pPr>
              <w:spacing w:after="0" w:line="240" w:lineRule="auto"/>
              <w:textAlignment w:val="baseline"/>
              <w:rPr>
                <w:rFonts w:ascii="Arial" w:eastAsia="Times New Roman" w:hAnsi="Arial"/>
                <w:color w:val="000000"/>
                <w:szCs w:val="27"/>
              </w:rPr>
            </w:pPr>
          </w:p>
          <w:p w14:paraId="0EF81E41" w14:textId="77777777" w:rsidR="009B3711" w:rsidRPr="009B3711" w:rsidRDefault="009B3711" w:rsidP="00861C1D">
            <w:pPr>
              <w:spacing w:after="0" w:line="240" w:lineRule="auto"/>
              <w:textAlignment w:val="baseline"/>
              <w:rPr>
                <w:rFonts w:ascii="Arial" w:eastAsia="Times New Roman" w:hAnsi="Arial"/>
                <w:b/>
                <w:color w:val="000000"/>
                <w:szCs w:val="27"/>
              </w:rPr>
            </w:pPr>
            <w:r w:rsidRPr="009B3711">
              <w:rPr>
                <w:rFonts w:ascii="Arial" w:eastAsia="Times New Roman" w:hAnsi="Arial"/>
                <w:b/>
                <w:color w:val="000000"/>
                <w:szCs w:val="27"/>
              </w:rPr>
              <w:t>Inquiry Strategies</w:t>
            </w:r>
          </w:p>
          <w:p w14:paraId="5FAD5630" w14:textId="77777777" w:rsidR="007A4F4B" w:rsidRDefault="00784427" w:rsidP="00861C1D">
            <w:pPr>
              <w:spacing w:after="0" w:line="240" w:lineRule="auto"/>
              <w:textAlignment w:val="baseline"/>
              <w:rPr>
                <w:rFonts w:ascii="Arial" w:eastAsia="Times New Roman" w:hAnsi="Arial" w:cs="Arial"/>
              </w:rPr>
            </w:pPr>
            <w:r w:rsidRPr="00655704">
              <w:rPr>
                <w:rFonts w:ascii="Arial" w:eastAsia="Times New Roman" w:hAnsi="Arial" w:cs="Arial"/>
              </w:rPr>
              <w:t xml:space="preserve">Use the </w:t>
            </w:r>
            <w:r w:rsidR="009B3711">
              <w:rPr>
                <w:rFonts w:ascii="Arial" w:eastAsia="Times New Roman" w:hAnsi="Arial" w:cs="Arial"/>
              </w:rPr>
              <w:t>Library of Congress’ Photo Analysis</w:t>
            </w:r>
            <w:r>
              <w:rPr>
                <w:rFonts w:ascii="Arial" w:eastAsia="Times New Roman" w:hAnsi="Arial" w:cs="Arial"/>
              </w:rPr>
              <w:t xml:space="preserve"> worksheet</w:t>
            </w:r>
            <w:r w:rsidRPr="00655704">
              <w:rPr>
                <w:rFonts w:ascii="Arial" w:eastAsia="Times New Roman" w:hAnsi="Arial" w:cs="Arial"/>
              </w:rPr>
              <w:t xml:space="preserve"> to analyze two of the primary sources related to </w:t>
            </w:r>
            <w:r w:rsidRPr="00351CDB">
              <w:rPr>
                <w:rFonts w:ascii="Arial" w:eastAsia="Times New Roman" w:hAnsi="Arial"/>
                <w:color w:val="222222"/>
                <w:szCs w:val="26"/>
              </w:rPr>
              <w:t>Chimney Rock Archaeological Area</w:t>
            </w:r>
            <w:r>
              <w:rPr>
                <w:rFonts w:ascii="Arial" w:hAnsi="Arial" w:cs="Arial"/>
              </w:rPr>
              <w:t>. Share the answers</w:t>
            </w:r>
            <w:r w:rsidRPr="00655704">
              <w:rPr>
                <w:rFonts w:ascii="Arial" w:hAnsi="Arial" w:cs="Arial"/>
              </w:rPr>
              <w:t xml:space="preserve"> with the class</w:t>
            </w:r>
            <w:r w:rsidR="00E400E6">
              <w:rPr>
                <w:rFonts w:ascii="Arial" w:hAnsi="Arial" w:cs="Arial"/>
              </w:rPr>
              <w:t xml:space="preserve">. </w:t>
            </w:r>
            <w:hyperlink r:id="rId33" w:history="1">
              <w:r w:rsidR="00E400E6" w:rsidRPr="00F21982">
                <w:rPr>
                  <w:rStyle w:val="Hyperlink"/>
                  <w:rFonts w:ascii="Arial" w:hAnsi="Arial" w:cs="Arial"/>
                </w:rPr>
                <w:t>http://www.loc.gov/teachers/usingprimarysources/resources/Analyzing_Photographs_and_Prints.pdf</w:t>
              </w:r>
            </w:hyperlink>
            <w:r w:rsidR="00E400E6">
              <w:rPr>
                <w:rFonts w:ascii="Arial" w:hAnsi="Arial" w:cs="Arial"/>
              </w:rPr>
              <w:t xml:space="preserve"> </w:t>
            </w:r>
          </w:p>
          <w:p w14:paraId="17D06095" w14:textId="77777777" w:rsidR="009A448C" w:rsidRPr="007A4F4B" w:rsidRDefault="009A448C" w:rsidP="002C1E27">
            <w:pPr>
              <w:spacing w:after="0" w:line="240" w:lineRule="auto"/>
              <w:textAlignment w:val="baseline"/>
              <w:rPr>
                <w:rFonts w:ascii="Arial" w:eastAsia="Times New Roman" w:hAnsi="Arial"/>
                <w:color w:val="000000"/>
                <w:szCs w:val="27"/>
              </w:rPr>
            </w:pPr>
          </w:p>
        </w:tc>
      </w:tr>
    </w:tbl>
    <w:p w14:paraId="54FB249D" w14:textId="77777777" w:rsidR="000E15A0" w:rsidRDefault="000E15A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14:paraId="66CC5037" w14:textId="77777777">
        <w:tc>
          <w:tcPr>
            <w:tcW w:w="14304" w:type="dxa"/>
            <w:shd w:val="pct10" w:color="auto" w:fill="auto"/>
          </w:tcPr>
          <w:p w14:paraId="41B8910C" w14:textId="77777777" w:rsidR="009A448C" w:rsidRDefault="009A448C" w:rsidP="009A448C">
            <w:pPr>
              <w:spacing w:after="0" w:line="240" w:lineRule="auto"/>
              <w:jc w:val="center"/>
              <w:rPr>
                <w:rFonts w:ascii="Arial" w:hAnsi="Arial" w:cs="Arial"/>
                <w:b/>
                <w:sz w:val="18"/>
                <w:szCs w:val="18"/>
              </w:rPr>
            </w:pPr>
          </w:p>
          <w:p w14:paraId="60A1566B" w14:textId="77777777" w:rsidR="009A448C" w:rsidRPr="000E15A0" w:rsidRDefault="009A448C" w:rsidP="00CF24B8">
            <w:pPr>
              <w:spacing w:after="0" w:line="240" w:lineRule="auto"/>
              <w:rPr>
                <w:rFonts w:ascii="Arial" w:hAnsi="Arial" w:cs="Arial"/>
                <w:b/>
              </w:rPr>
            </w:pPr>
            <w:r w:rsidRPr="000E15A0">
              <w:rPr>
                <w:rFonts w:ascii="Arial" w:hAnsi="Arial" w:cs="Arial"/>
                <w:b/>
              </w:rPr>
              <w:t>Assessment Strategies</w:t>
            </w:r>
          </w:p>
          <w:p w14:paraId="287D37A4" w14:textId="77777777" w:rsidR="009A448C" w:rsidRPr="00085AEA" w:rsidRDefault="009A448C" w:rsidP="009A448C">
            <w:pPr>
              <w:spacing w:after="0" w:line="240" w:lineRule="auto"/>
              <w:jc w:val="center"/>
              <w:rPr>
                <w:rFonts w:ascii="Arial" w:hAnsi="Arial" w:cs="Arial"/>
                <w:b/>
                <w:sz w:val="18"/>
                <w:szCs w:val="18"/>
              </w:rPr>
            </w:pPr>
          </w:p>
        </w:tc>
      </w:tr>
      <w:tr w:rsidR="009A448C" w14:paraId="0308B8CF" w14:textId="77777777">
        <w:tc>
          <w:tcPr>
            <w:tcW w:w="14304" w:type="dxa"/>
          </w:tcPr>
          <w:p w14:paraId="472E2C51" w14:textId="77777777" w:rsidR="00B740BC" w:rsidRDefault="00A36EAD" w:rsidP="0064601C">
            <w:pPr>
              <w:widowControl w:val="0"/>
              <w:autoSpaceDE w:val="0"/>
              <w:autoSpaceDN w:val="0"/>
              <w:adjustRightInd w:val="0"/>
              <w:spacing w:after="0" w:line="240" w:lineRule="auto"/>
              <w:rPr>
                <w:rFonts w:ascii="Arial" w:eastAsia="Times New Roman" w:hAnsi="Arial" w:cs="∞ ˙øï'FE„"/>
                <w:szCs w:val="24"/>
              </w:rPr>
            </w:pPr>
            <w:r>
              <w:rPr>
                <w:rFonts w:ascii="Arial" w:eastAsia="Times New Roman" w:hAnsi="Arial" w:cs="∞ ˙øï'FE„"/>
                <w:szCs w:val="24"/>
              </w:rPr>
              <w:t>Depending upon how one uses the resources and which standards are chosen, assessment can take many forms.  For example:</w:t>
            </w:r>
          </w:p>
          <w:p w14:paraId="5166ED33" w14:textId="77777777" w:rsidR="00B740BC" w:rsidRDefault="00B740BC" w:rsidP="00B740BC">
            <w:pPr>
              <w:spacing w:after="0" w:line="240" w:lineRule="auto"/>
              <w:rPr>
                <w:rFonts w:ascii="Arial" w:hAnsi="Arial"/>
                <w:b/>
              </w:rPr>
            </w:pPr>
          </w:p>
          <w:p w14:paraId="74A6AC32" w14:textId="77777777" w:rsidR="003F7957" w:rsidRDefault="00B740BC" w:rsidP="003F7957">
            <w:pPr>
              <w:widowControl w:val="0"/>
              <w:autoSpaceDE w:val="0"/>
              <w:autoSpaceDN w:val="0"/>
              <w:adjustRightInd w:val="0"/>
              <w:spacing w:after="0" w:line="240" w:lineRule="auto"/>
              <w:rPr>
                <w:rFonts w:ascii="Arial" w:eastAsia="Times New Roman" w:hAnsi="Arial" w:cs="Arial"/>
                <w:iCs/>
                <w:color w:val="1B1F1E"/>
                <w:szCs w:val="27"/>
              </w:rPr>
            </w:pPr>
            <w:r w:rsidRPr="00837AB5">
              <w:rPr>
                <w:rFonts w:ascii="Arial" w:hAnsi="Arial"/>
                <w:b/>
              </w:rPr>
              <w:t>CO State Geography Standard 1</w:t>
            </w:r>
            <w:r>
              <w:rPr>
                <w:rFonts w:ascii="Arial" w:hAnsi="Arial"/>
                <w:b/>
              </w:rPr>
              <w:t xml:space="preserve"> (a, c) </w:t>
            </w:r>
            <w:r w:rsidRPr="00F102AA">
              <w:rPr>
                <w:rFonts w:ascii="Arial" w:hAnsi="Arial"/>
              </w:rPr>
              <w:t>(</w:t>
            </w:r>
            <w:r>
              <w:rPr>
                <w:rFonts w:ascii="Arial" w:hAnsi="Arial"/>
              </w:rPr>
              <w:t xml:space="preserve">Third Grade) </w:t>
            </w:r>
            <w:r w:rsidR="003F7957">
              <w:rPr>
                <w:rFonts w:ascii="Arial" w:hAnsi="Arial"/>
              </w:rPr>
              <w:t xml:space="preserve">and </w:t>
            </w:r>
            <w:r w:rsidR="003F7957">
              <w:rPr>
                <w:rFonts w:ascii="Arial" w:hAnsi="Arial"/>
                <w:b/>
              </w:rPr>
              <w:t xml:space="preserve">CO State Geography Standard 2 (a, c) </w:t>
            </w:r>
            <w:r w:rsidR="003F7957" w:rsidRPr="00F102AA">
              <w:rPr>
                <w:rFonts w:ascii="Arial" w:hAnsi="Arial"/>
              </w:rPr>
              <w:t>(</w:t>
            </w:r>
            <w:r w:rsidR="003F7957">
              <w:rPr>
                <w:rFonts w:ascii="Arial" w:hAnsi="Arial"/>
              </w:rPr>
              <w:t xml:space="preserve">Fourth Grade) </w:t>
            </w:r>
            <w:r>
              <w:rPr>
                <w:rFonts w:ascii="Arial" w:eastAsia="Arial" w:hAnsi="Arial" w:cs="Arial"/>
              </w:rPr>
              <w:t xml:space="preserve">Using maps and aerial photographs, </w:t>
            </w:r>
            <w:r w:rsidRPr="007F6388">
              <w:rPr>
                <w:rFonts w:ascii="Arial" w:eastAsia="Arial" w:hAnsi="Arial" w:cs="Arial"/>
              </w:rPr>
              <w:t xml:space="preserve">explain the relationship between the people of </w:t>
            </w:r>
            <w:r>
              <w:rPr>
                <w:rFonts w:ascii="Arial" w:eastAsia="Arial" w:hAnsi="Arial" w:cs="Arial"/>
              </w:rPr>
              <w:t>Chimney Rock</w:t>
            </w:r>
            <w:r w:rsidRPr="007F6388">
              <w:rPr>
                <w:rFonts w:ascii="Arial" w:eastAsia="Arial" w:hAnsi="Arial" w:cs="Arial"/>
              </w:rPr>
              <w:t xml:space="preserve"> and other groups who were living in the same region at the same time</w:t>
            </w:r>
            <w:r w:rsidR="0054391C">
              <w:rPr>
                <w:rFonts w:ascii="Arial" w:eastAsia="Arial" w:hAnsi="Arial" w:cs="Arial"/>
              </w:rPr>
              <w:t>,</w:t>
            </w:r>
            <w:r>
              <w:rPr>
                <w:rFonts w:ascii="Arial" w:eastAsia="Arial" w:hAnsi="Arial" w:cs="Arial"/>
              </w:rPr>
              <w:t xml:space="preserve"> and the Chaco culture</w:t>
            </w:r>
            <w:r w:rsidRPr="007F6388">
              <w:rPr>
                <w:rFonts w:ascii="Arial" w:eastAsia="Arial" w:hAnsi="Arial" w:cs="Arial"/>
              </w:rPr>
              <w:t xml:space="preserve">. </w:t>
            </w:r>
            <w:r w:rsidR="003F7957">
              <w:rPr>
                <w:rFonts w:ascii="Arial" w:eastAsia="Arial" w:hAnsi="Arial" w:cs="Arial"/>
              </w:rPr>
              <w:t xml:space="preserve">Discuss this in terms of </w:t>
            </w:r>
            <w:r w:rsidR="003F7957" w:rsidRPr="00265564">
              <w:rPr>
                <w:rFonts w:ascii="Arial" w:eastAsia="Times New Roman" w:hAnsi="Arial" w:cs="Arial"/>
                <w:iCs/>
                <w:color w:val="1B1F1E"/>
                <w:szCs w:val="27"/>
              </w:rPr>
              <w:t>natural resources used for food, construction of their homes and tools.</w:t>
            </w:r>
          </w:p>
          <w:p w14:paraId="3928DEDE" w14:textId="77777777" w:rsidR="0054391C" w:rsidRDefault="0054391C" w:rsidP="00B740BC">
            <w:pPr>
              <w:spacing w:after="0" w:line="240" w:lineRule="auto"/>
              <w:rPr>
                <w:rFonts w:ascii="Arial" w:eastAsia="Arial" w:hAnsi="Arial" w:cs="Arial"/>
              </w:rPr>
            </w:pPr>
          </w:p>
          <w:p w14:paraId="6FFAC948" w14:textId="77777777" w:rsidR="00B435DE" w:rsidRPr="00120F0B" w:rsidRDefault="00120F0B" w:rsidP="00120F0B">
            <w:r w:rsidRPr="00046EDD">
              <w:rPr>
                <w:rFonts w:ascii="Arial" w:eastAsia="Arial" w:hAnsi="Arial" w:cs="Arial"/>
                <w:b/>
              </w:rPr>
              <w:t xml:space="preserve">CO State Economics Standard </w:t>
            </w:r>
            <w:r>
              <w:rPr>
                <w:rFonts w:ascii="Arial" w:eastAsia="Arial" w:hAnsi="Arial" w:cs="Arial"/>
                <w:b/>
              </w:rPr>
              <w:t xml:space="preserve">1 (b, c) </w:t>
            </w:r>
            <w:r>
              <w:rPr>
                <w:rFonts w:ascii="Arial" w:eastAsia="Arial" w:hAnsi="Arial" w:cs="Arial"/>
              </w:rPr>
              <w:t>(Fourth Grade) E</w:t>
            </w:r>
            <w:r w:rsidRPr="007F6388">
              <w:rPr>
                <w:rFonts w:ascii="Arial" w:eastAsia="Arial" w:hAnsi="Arial" w:cs="Arial"/>
              </w:rPr>
              <w:t xml:space="preserve">xplain the relationship between fundamental human need and natural resource at </w:t>
            </w:r>
            <w:r>
              <w:rPr>
                <w:rFonts w:ascii="Arial" w:eastAsia="Arial" w:hAnsi="Arial" w:cs="Arial"/>
              </w:rPr>
              <w:t>Chimney Rock.</w:t>
            </w:r>
          </w:p>
        </w:tc>
      </w:tr>
      <w:tr w:rsidR="009A448C" w:rsidRPr="00085AEA" w14:paraId="11B586C4" w14:textId="77777777">
        <w:trPr>
          <w:trHeight w:val="332"/>
        </w:trPr>
        <w:tc>
          <w:tcPr>
            <w:tcW w:w="14304" w:type="dxa"/>
          </w:tcPr>
          <w:p w14:paraId="00A6952D" w14:textId="77777777" w:rsidR="009A448C" w:rsidRPr="000E15A0" w:rsidRDefault="009A448C" w:rsidP="00C06A69">
            <w:pPr>
              <w:spacing w:line="240" w:lineRule="auto"/>
              <w:jc w:val="center"/>
              <w:rPr>
                <w:rFonts w:ascii="Arial" w:hAnsi="Arial" w:cs="Arial"/>
                <w:b/>
              </w:rPr>
            </w:pPr>
            <w:r w:rsidRPr="000E15A0">
              <w:rPr>
                <w:rFonts w:ascii="Arial" w:hAnsi="Arial" w:cs="Arial"/>
                <w:b/>
                <w:color w:val="365F91"/>
              </w:rPr>
              <w:t>Other Resources</w:t>
            </w:r>
          </w:p>
        </w:tc>
      </w:tr>
      <w:tr w:rsidR="009A448C" w:rsidRPr="00085AEA" w14:paraId="785B8906" w14:textId="77777777">
        <w:tc>
          <w:tcPr>
            <w:tcW w:w="14304" w:type="dxa"/>
            <w:shd w:val="pct10" w:color="auto" w:fill="auto"/>
          </w:tcPr>
          <w:p w14:paraId="7BFFC624" w14:textId="77777777" w:rsidR="009A448C" w:rsidRDefault="009A448C" w:rsidP="009A448C">
            <w:pPr>
              <w:spacing w:after="0" w:line="240" w:lineRule="auto"/>
              <w:jc w:val="center"/>
              <w:rPr>
                <w:rFonts w:ascii="Arial" w:hAnsi="Arial" w:cs="Arial"/>
                <w:b/>
                <w:sz w:val="18"/>
                <w:szCs w:val="18"/>
              </w:rPr>
            </w:pPr>
          </w:p>
          <w:p w14:paraId="1E6141F5" w14:textId="77777777" w:rsidR="009A448C" w:rsidRPr="000E15A0" w:rsidRDefault="009A448C" w:rsidP="00CF24B8">
            <w:pPr>
              <w:spacing w:after="0" w:line="240" w:lineRule="auto"/>
              <w:rPr>
                <w:rFonts w:ascii="Arial" w:hAnsi="Arial" w:cs="Arial"/>
                <w:b/>
              </w:rPr>
            </w:pPr>
            <w:r w:rsidRPr="000E15A0">
              <w:rPr>
                <w:rFonts w:ascii="Arial" w:hAnsi="Arial" w:cs="Arial"/>
                <w:b/>
              </w:rPr>
              <w:t>Web Resources</w:t>
            </w:r>
          </w:p>
          <w:p w14:paraId="142C08D5" w14:textId="77777777" w:rsidR="009A448C" w:rsidRPr="00085AEA" w:rsidRDefault="009A448C" w:rsidP="00CF24B8">
            <w:pPr>
              <w:spacing w:after="0" w:line="240" w:lineRule="auto"/>
              <w:rPr>
                <w:rFonts w:ascii="Arial" w:hAnsi="Arial" w:cs="Arial"/>
                <w:b/>
                <w:sz w:val="18"/>
                <w:szCs w:val="18"/>
              </w:rPr>
            </w:pPr>
          </w:p>
        </w:tc>
      </w:tr>
      <w:tr w:rsidR="009A448C" w:rsidRPr="009B3711" w14:paraId="253E187C" w14:textId="77777777">
        <w:tc>
          <w:tcPr>
            <w:tcW w:w="14304" w:type="dxa"/>
          </w:tcPr>
          <w:p w14:paraId="6AA4AD7A" w14:textId="77777777" w:rsidR="00F8510D" w:rsidRDefault="00F8510D" w:rsidP="00B435DE">
            <w:pPr>
              <w:widowControl w:val="0"/>
              <w:autoSpaceDE w:val="0"/>
              <w:autoSpaceDN w:val="0"/>
              <w:adjustRightInd w:val="0"/>
              <w:spacing w:after="0" w:line="240" w:lineRule="auto"/>
              <w:rPr>
                <w:rFonts w:ascii="Arial" w:hAnsi="Arial" w:cs="Arial"/>
              </w:rPr>
            </w:pPr>
            <w:r>
              <w:rPr>
                <w:rFonts w:ascii="Arial" w:hAnsi="Arial" w:cs="Arial"/>
              </w:rPr>
              <w:t xml:space="preserve">National Register of Historic Places Homepage:  </w:t>
            </w:r>
            <w:hyperlink r:id="rId34" w:history="1">
              <w:r w:rsidRPr="00F21982">
                <w:rPr>
                  <w:rStyle w:val="Hyperlink"/>
                  <w:rFonts w:ascii="Arial" w:hAnsi="Arial" w:cs="Arial"/>
                </w:rPr>
                <w:t>http://www.nps.gov/nr</w:t>
              </w:r>
            </w:hyperlink>
          </w:p>
          <w:p w14:paraId="4AA01CBA" w14:textId="77777777" w:rsidR="00F8510D" w:rsidRDefault="00F8510D" w:rsidP="00B435DE">
            <w:pPr>
              <w:widowControl w:val="0"/>
              <w:autoSpaceDE w:val="0"/>
              <w:autoSpaceDN w:val="0"/>
              <w:adjustRightInd w:val="0"/>
              <w:spacing w:after="0" w:line="240" w:lineRule="auto"/>
              <w:rPr>
                <w:rFonts w:ascii="Arial" w:hAnsi="Arial" w:cs="Arial"/>
              </w:rPr>
            </w:pPr>
          </w:p>
          <w:p w14:paraId="7B7AEBA0" w14:textId="77777777" w:rsidR="00B436AC" w:rsidRPr="009B3711" w:rsidRDefault="00F8510D" w:rsidP="00B435DE">
            <w:pPr>
              <w:widowControl w:val="0"/>
              <w:autoSpaceDE w:val="0"/>
              <w:autoSpaceDN w:val="0"/>
              <w:adjustRightInd w:val="0"/>
              <w:spacing w:after="0" w:line="240" w:lineRule="auto"/>
              <w:rPr>
                <w:rStyle w:val="Hyperlink"/>
                <w:rFonts w:ascii="Arial" w:hAnsi="Arial" w:cs="Arial"/>
              </w:rPr>
            </w:pPr>
            <w:r w:rsidRPr="00F8510D">
              <w:rPr>
                <w:rFonts w:ascii="Arial" w:hAnsi="Arial" w:cs="Arial"/>
                <w:i/>
              </w:rPr>
              <w:t>Colorado Encyclopedia</w:t>
            </w:r>
            <w:r>
              <w:rPr>
                <w:rFonts w:ascii="Arial" w:hAnsi="Arial" w:cs="Arial"/>
              </w:rPr>
              <w:t xml:space="preserve">:  </w:t>
            </w:r>
            <w:hyperlink r:id="rId35" w:history="1">
              <w:r w:rsidR="00B436AC" w:rsidRPr="009B3711">
                <w:rPr>
                  <w:rStyle w:val="Hyperlink"/>
                  <w:rFonts w:ascii="Arial" w:hAnsi="Arial" w:cs="Arial"/>
                </w:rPr>
                <w:t>https://coloradoencyclopedia.org/article/chimney-rock</w:t>
              </w:r>
            </w:hyperlink>
          </w:p>
          <w:p w14:paraId="35AE5415" w14:textId="77777777" w:rsidR="00B436AC" w:rsidRPr="009B3711" w:rsidRDefault="00B436AC" w:rsidP="00B435DE">
            <w:pPr>
              <w:widowControl w:val="0"/>
              <w:autoSpaceDE w:val="0"/>
              <w:autoSpaceDN w:val="0"/>
              <w:adjustRightInd w:val="0"/>
              <w:spacing w:after="0" w:line="240" w:lineRule="auto"/>
              <w:rPr>
                <w:rStyle w:val="Hyperlink"/>
                <w:rFonts w:ascii="Arial" w:hAnsi="Arial" w:cs="Arial"/>
              </w:rPr>
            </w:pPr>
          </w:p>
          <w:p w14:paraId="7BDC8650" w14:textId="77777777" w:rsidR="00540870" w:rsidRPr="009B3711" w:rsidRDefault="005864C3" w:rsidP="00B435DE">
            <w:pPr>
              <w:widowControl w:val="0"/>
              <w:autoSpaceDE w:val="0"/>
              <w:autoSpaceDN w:val="0"/>
              <w:adjustRightInd w:val="0"/>
              <w:spacing w:after="0" w:line="240" w:lineRule="auto"/>
              <w:rPr>
                <w:rStyle w:val="Hyperlink"/>
                <w:rFonts w:ascii="Arial" w:hAnsi="Arial" w:cs="Arial"/>
              </w:rPr>
            </w:pPr>
            <w:r>
              <w:rPr>
                <w:rFonts w:ascii="Arial" w:hAnsi="Arial" w:cs="Arial"/>
              </w:rPr>
              <w:t xml:space="preserve">Chimney Rock National Monument Homepage:  </w:t>
            </w:r>
            <w:hyperlink r:id="rId36" w:history="1">
              <w:r w:rsidR="00540870" w:rsidRPr="009B3711">
                <w:rPr>
                  <w:rStyle w:val="Hyperlink"/>
                  <w:rFonts w:ascii="Arial" w:hAnsi="Arial" w:cs="Arial"/>
                </w:rPr>
                <w:t>http://www.chimneyrockco.org</w:t>
              </w:r>
            </w:hyperlink>
          </w:p>
          <w:p w14:paraId="56199F5A" w14:textId="77777777" w:rsidR="006B7B9C" w:rsidRPr="009B3711" w:rsidRDefault="006B7B9C" w:rsidP="00B435DE">
            <w:pPr>
              <w:widowControl w:val="0"/>
              <w:autoSpaceDE w:val="0"/>
              <w:autoSpaceDN w:val="0"/>
              <w:adjustRightInd w:val="0"/>
              <w:spacing w:after="0" w:line="240" w:lineRule="auto"/>
              <w:rPr>
                <w:rStyle w:val="Hyperlink"/>
                <w:rFonts w:ascii="Arial" w:hAnsi="Arial" w:cs="Arial"/>
              </w:rPr>
            </w:pPr>
          </w:p>
          <w:p w14:paraId="300315F0" w14:textId="77777777" w:rsidR="008744FC" w:rsidRDefault="009B744D" w:rsidP="00B435DE">
            <w:pPr>
              <w:widowControl w:val="0"/>
              <w:autoSpaceDE w:val="0"/>
              <w:autoSpaceDN w:val="0"/>
              <w:adjustRightInd w:val="0"/>
              <w:spacing w:after="0" w:line="240" w:lineRule="auto"/>
              <w:rPr>
                <w:rFonts w:ascii="Arial" w:hAnsi="Arial" w:cs="Arial"/>
              </w:rPr>
            </w:pPr>
            <w:r>
              <w:rPr>
                <w:rFonts w:ascii="Arial" w:hAnsi="Arial" w:cs="Arial"/>
              </w:rPr>
              <w:t xml:space="preserve">San Juan National Forest – Chimney Rock National Monument Management Plan:  </w:t>
            </w:r>
            <w:hyperlink r:id="rId37" w:history="1">
              <w:r w:rsidR="008744FC" w:rsidRPr="00F21982">
                <w:rPr>
                  <w:rStyle w:val="Hyperlink"/>
                  <w:rFonts w:ascii="Arial" w:hAnsi="Arial" w:cs="Arial"/>
                </w:rPr>
                <w:t>https://www.fs.usda.gov/detail/sanjuan/specialplaces/?cid=stelprdb5390324</w:t>
              </w:r>
            </w:hyperlink>
            <w:r w:rsidR="008744FC">
              <w:rPr>
                <w:rFonts w:ascii="Arial" w:hAnsi="Arial" w:cs="Arial"/>
              </w:rPr>
              <w:t xml:space="preserve"> </w:t>
            </w:r>
          </w:p>
          <w:p w14:paraId="016D74A7" w14:textId="77777777" w:rsidR="008744FC" w:rsidRDefault="008744FC" w:rsidP="00B435DE">
            <w:pPr>
              <w:widowControl w:val="0"/>
              <w:autoSpaceDE w:val="0"/>
              <w:autoSpaceDN w:val="0"/>
              <w:adjustRightInd w:val="0"/>
              <w:spacing w:after="0" w:line="240" w:lineRule="auto"/>
              <w:rPr>
                <w:rFonts w:ascii="Arial" w:hAnsi="Arial" w:cs="Arial"/>
              </w:rPr>
            </w:pPr>
          </w:p>
          <w:p w14:paraId="5F20E3B0" w14:textId="77777777" w:rsidR="00511BEA" w:rsidRPr="009B3711" w:rsidRDefault="008744FC" w:rsidP="00B435DE">
            <w:pPr>
              <w:widowControl w:val="0"/>
              <w:autoSpaceDE w:val="0"/>
              <w:autoSpaceDN w:val="0"/>
              <w:adjustRightInd w:val="0"/>
              <w:spacing w:after="0" w:line="240" w:lineRule="auto"/>
              <w:rPr>
                <w:rStyle w:val="Hyperlink"/>
                <w:rFonts w:ascii="Arial" w:hAnsi="Arial" w:cs="Arial"/>
              </w:rPr>
            </w:pPr>
            <w:r>
              <w:rPr>
                <w:rFonts w:ascii="Arial" w:hAnsi="Arial" w:cs="Arial"/>
              </w:rPr>
              <w:t xml:space="preserve">History Colorado – Office of Archaeology and Historic Preservation:  </w:t>
            </w:r>
            <w:hyperlink r:id="rId38" w:history="1">
              <w:r w:rsidR="00511BEA" w:rsidRPr="009B3711">
                <w:rPr>
                  <w:rStyle w:val="Hyperlink"/>
                  <w:rFonts w:ascii="Arial" w:hAnsi="Arial" w:cs="Arial"/>
                </w:rPr>
                <w:t>http://legacy.historycolorado.org/oahp/chimney-rock-site-saved</w:t>
              </w:r>
            </w:hyperlink>
          </w:p>
          <w:p w14:paraId="0BCBB98C" w14:textId="77777777" w:rsidR="006B7B9C" w:rsidRDefault="006B7B9C" w:rsidP="006B7B9C">
            <w:pPr>
              <w:widowControl w:val="0"/>
              <w:autoSpaceDE w:val="0"/>
              <w:autoSpaceDN w:val="0"/>
              <w:adjustRightInd w:val="0"/>
              <w:spacing w:after="0" w:line="240" w:lineRule="auto"/>
              <w:rPr>
                <w:rStyle w:val="Hyperlink"/>
                <w:rFonts w:ascii="Arial" w:hAnsi="Arial" w:cs="Arial"/>
                <w:color w:val="auto"/>
                <w:u w:val="none"/>
              </w:rPr>
            </w:pPr>
          </w:p>
          <w:p w14:paraId="2199F04D" w14:textId="77777777" w:rsidR="006B7B9C" w:rsidRDefault="006B7B9C" w:rsidP="006B7B9C">
            <w:pPr>
              <w:widowControl w:val="0"/>
              <w:autoSpaceDE w:val="0"/>
              <w:autoSpaceDN w:val="0"/>
              <w:adjustRightInd w:val="0"/>
              <w:spacing w:after="0" w:line="240" w:lineRule="auto"/>
              <w:rPr>
                <w:rStyle w:val="Hyperlink"/>
                <w:rFonts w:ascii="Arial" w:hAnsi="Arial" w:cs="Arial"/>
                <w:color w:val="auto"/>
                <w:u w:val="none"/>
              </w:rPr>
            </w:pPr>
            <w:r w:rsidRPr="006B7B9C">
              <w:rPr>
                <w:rStyle w:val="Hyperlink"/>
                <w:rFonts w:ascii="Arial" w:hAnsi="Arial" w:cs="Arial"/>
                <w:color w:val="auto"/>
                <w:u w:val="none"/>
              </w:rPr>
              <w:t>C</w:t>
            </w:r>
            <w:r>
              <w:rPr>
                <w:rStyle w:val="Hyperlink"/>
                <w:rFonts w:ascii="Arial" w:hAnsi="Arial" w:cs="Arial"/>
                <w:color w:val="auto"/>
                <w:u w:val="none"/>
              </w:rPr>
              <w:t xml:space="preserve">himney Rock National Monument Youth and Education Page:  </w:t>
            </w:r>
            <w:hyperlink r:id="rId39" w:history="1">
              <w:r w:rsidRPr="00F21982">
                <w:rPr>
                  <w:rStyle w:val="Hyperlink"/>
                  <w:rFonts w:ascii="Arial" w:hAnsi="Arial" w:cs="Arial"/>
                </w:rPr>
                <w:t>http://www.chimneyrockco.org/junior-archaeologist/</w:t>
              </w:r>
            </w:hyperlink>
          </w:p>
          <w:p w14:paraId="29A4758B" w14:textId="77777777" w:rsidR="006B7B9C" w:rsidRPr="006B7B9C" w:rsidRDefault="006B7B9C" w:rsidP="006B7B9C">
            <w:pPr>
              <w:widowControl w:val="0"/>
              <w:autoSpaceDE w:val="0"/>
              <w:autoSpaceDN w:val="0"/>
              <w:adjustRightInd w:val="0"/>
              <w:spacing w:after="0" w:line="240" w:lineRule="auto"/>
              <w:rPr>
                <w:rFonts w:ascii="Arial" w:hAnsi="Arial" w:cs="Arial"/>
                <w:color w:val="0000FF"/>
              </w:rPr>
            </w:pPr>
          </w:p>
        </w:tc>
      </w:tr>
    </w:tbl>
    <w:p w14:paraId="5A3E0F5B" w14:textId="77777777" w:rsidR="006B7B9C" w:rsidRDefault="006B7B9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085AEA" w14:paraId="434F3928" w14:textId="77777777">
        <w:tc>
          <w:tcPr>
            <w:tcW w:w="14304" w:type="dxa"/>
            <w:shd w:val="pct10" w:color="auto" w:fill="auto"/>
          </w:tcPr>
          <w:p w14:paraId="19E00CBF" w14:textId="77777777" w:rsidR="009A448C" w:rsidRDefault="009A448C" w:rsidP="009A448C">
            <w:pPr>
              <w:spacing w:after="0" w:line="240" w:lineRule="auto"/>
              <w:jc w:val="center"/>
              <w:rPr>
                <w:rFonts w:ascii="Arial" w:hAnsi="Arial" w:cs="Arial"/>
                <w:b/>
                <w:sz w:val="18"/>
                <w:szCs w:val="18"/>
              </w:rPr>
            </w:pPr>
          </w:p>
          <w:p w14:paraId="4355CA70" w14:textId="77777777" w:rsidR="009A448C" w:rsidRPr="002710DD" w:rsidRDefault="009A448C" w:rsidP="00CF24B8">
            <w:pPr>
              <w:spacing w:after="0" w:line="240" w:lineRule="auto"/>
              <w:rPr>
                <w:rFonts w:ascii="Arial" w:hAnsi="Arial" w:cs="Arial"/>
                <w:b/>
              </w:rPr>
            </w:pPr>
            <w:r w:rsidRPr="002710DD">
              <w:rPr>
                <w:rFonts w:ascii="Arial" w:hAnsi="Arial" w:cs="Arial"/>
                <w:b/>
              </w:rPr>
              <w:t>Secondary Sources</w:t>
            </w:r>
          </w:p>
          <w:p w14:paraId="4D43F65D" w14:textId="77777777" w:rsidR="009A448C" w:rsidRPr="00085AEA" w:rsidRDefault="009A448C" w:rsidP="009A448C">
            <w:pPr>
              <w:spacing w:after="0" w:line="240" w:lineRule="auto"/>
              <w:jc w:val="center"/>
              <w:rPr>
                <w:rFonts w:ascii="Arial" w:hAnsi="Arial" w:cs="Arial"/>
                <w:b/>
                <w:sz w:val="18"/>
                <w:szCs w:val="18"/>
              </w:rPr>
            </w:pPr>
          </w:p>
        </w:tc>
      </w:tr>
      <w:tr w:rsidR="009A448C" w:rsidRPr="009B3711" w14:paraId="5E14950C" w14:textId="77777777">
        <w:tc>
          <w:tcPr>
            <w:tcW w:w="14304" w:type="dxa"/>
          </w:tcPr>
          <w:p w14:paraId="51509889" w14:textId="77777777" w:rsidR="008A584F" w:rsidRPr="009B3711" w:rsidRDefault="008A584F" w:rsidP="008A584F">
            <w:pPr>
              <w:spacing w:after="0" w:line="240" w:lineRule="auto"/>
              <w:rPr>
                <w:rFonts w:ascii="Arial" w:hAnsi="Arial" w:cs="Arial"/>
                <w:szCs w:val="40"/>
                <w:shd w:val="clear" w:color="auto" w:fill="FFFFFF"/>
              </w:rPr>
            </w:pPr>
          </w:p>
          <w:p w14:paraId="1BF893EB" w14:textId="77777777" w:rsidR="008A584F" w:rsidRPr="009B3711" w:rsidRDefault="008A584F" w:rsidP="008A584F">
            <w:pPr>
              <w:pStyle w:val="Heading1"/>
              <w:spacing w:before="0" w:after="0" w:line="240" w:lineRule="auto"/>
              <w:rPr>
                <w:b w:val="0"/>
                <w:bCs w:val="0"/>
                <w:color w:val="333333"/>
                <w:sz w:val="22"/>
                <w:szCs w:val="19"/>
              </w:rPr>
            </w:pPr>
            <w:r w:rsidRPr="009B3711">
              <w:rPr>
                <w:b w:val="0"/>
                <w:bCs w:val="0"/>
                <w:color w:val="333333"/>
                <w:sz w:val="22"/>
                <w:szCs w:val="19"/>
              </w:rPr>
              <w:t>Chaco Archeological Protection Site System, Joint Management Plan, “Final Joint Management Plan Chaco Archeological Protection Site System New Mexico/Arizona/Colorado, July 1983.</w:t>
            </w:r>
          </w:p>
          <w:p w14:paraId="2A4F512D" w14:textId="77777777" w:rsidR="008A584F" w:rsidRPr="009B3711" w:rsidRDefault="008A584F" w:rsidP="008A584F">
            <w:pPr>
              <w:spacing w:after="0" w:line="240" w:lineRule="auto"/>
              <w:rPr>
                <w:rFonts w:ascii="Arial" w:hAnsi="Arial" w:cs="Arial"/>
                <w:szCs w:val="40"/>
                <w:shd w:val="clear" w:color="auto" w:fill="FFFFFF"/>
              </w:rPr>
            </w:pPr>
          </w:p>
          <w:p w14:paraId="3FE9E4AB" w14:textId="77777777" w:rsidR="00540870" w:rsidRPr="009B3711" w:rsidRDefault="00540870" w:rsidP="008A584F">
            <w:pPr>
              <w:spacing w:after="0" w:line="240" w:lineRule="auto"/>
              <w:rPr>
                <w:rFonts w:ascii="Arial" w:hAnsi="Arial" w:cs="Arial"/>
                <w:szCs w:val="40"/>
                <w:shd w:val="clear" w:color="auto" w:fill="FFFFFF"/>
              </w:rPr>
            </w:pPr>
            <w:r w:rsidRPr="009B3711">
              <w:rPr>
                <w:rFonts w:ascii="Arial" w:hAnsi="Arial" w:cs="Arial"/>
                <w:szCs w:val="40"/>
                <w:shd w:val="clear" w:color="auto" w:fill="FFFFFF"/>
              </w:rPr>
              <w:t>Chimney Rock Interpretive Association,</w:t>
            </w:r>
            <w:r w:rsidR="00351CDB" w:rsidRPr="009B3711">
              <w:rPr>
                <w:rFonts w:ascii="Arial" w:hAnsi="Arial" w:cs="Arial"/>
                <w:szCs w:val="40"/>
                <w:shd w:val="clear" w:color="auto" w:fill="FFFFFF"/>
              </w:rPr>
              <w:t xml:space="preserve"> “Chimney Rock National Monument: A Rare View into an Ancient World,”</w:t>
            </w:r>
            <w:r w:rsidRPr="009B3711">
              <w:rPr>
                <w:rFonts w:ascii="Arial" w:hAnsi="Arial" w:cs="Arial"/>
                <w:szCs w:val="40"/>
                <w:shd w:val="clear" w:color="auto" w:fill="FFFFFF"/>
              </w:rPr>
              <w:t xml:space="preserve"> </w:t>
            </w:r>
            <w:r w:rsidRPr="009B3711">
              <w:rPr>
                <w:rFonts w:ascii="Arial" w:hAnsi="Arial" w:cs="Arial"/>
                <w:i/>
                <w:szCs w:val="40"/>
                <w:shd w:val="clear" w:color="auto" w:fill="FFFFFF"/>
              </w:rPr>
              <w:t>Colorado Tourism</w:t>
            </w:r>
            <w:r w:rsidRPr="009B3711">
              <w:rPr>
                <w:rFonts w:ascii="Arial" w:hAnsi="Arial" w:cs="Arial"/>
                <w:szCs w:val="40"/>
                <w:shd w:val="clear" w:color="auto" w:fill="FFFFFF"/>
              </w:rPr>
              <w:t>, 2017.</w:t>
            </w:r>
          </w:p>
          <w:p w14:paraId="0AF64C3E" w14:textId="77777777" w:rsidR="00B31D4F" w:rsidRPr="009B3711" w:rsidRDefault="00B31D4F" w:rsidP="008A584F">
            <w:pPr>
              <w:spacing w:after="0" w:line="240" w:lineRule="auto"/>
              <w:rPr>
                <w:rFonts w:ascii="Arial" w:hAnsi="Arial" w:cs="Arial"/>
                <w:szCs w:val="40"/>
                <w:shd w:val="clear" w:color="auto" w:fill="FFFFFF"/>
              </w:rPr>
            </w:pPr>
          </w:p>
          <w:p w14:paraId="25D78B04" w14:textId="77777777" w:rsidR="00B31D4F" w:rsidRPr="009B3711" w:rsidRDefault="00A90A50" w:rsidP="008A584F">
            <w:pPr>
              <w:spacing w:after="0" w:line="240" w:lineRule="auto"/>
              <w:rPr>
                <w:rFonts w:ascii="Arial" w:hAnsi="Arial" w:cs="Arial"/>
              </w:rPr>
            </w:pPr>
            <w:hyperlink r:id="rId40" w:history="1">
              <w:r w:rsidR="00666DEE" w:rsidRPr="009B3711">
                <w:rPr>
                  <w:rStyle w:val="Hyperlink"/>
                  <w:rFonts w:ascii="Arial" w:hAnsi="Arial" w:cs="Arial"/>
                </w:rPr>
                <w:t>http://gis.co.gov/OAHP_Images/5AA/985/5AA_985-d_Site_Form_and_Nomination.pdf</w:t>
              </w:r>
            </w:hyperlink>
          </w:p>
          <w:p w14:paraId="58FCDD89" w14:textId="77777777" w:rsidR="009A448C" w:rsidRDefault="00A90A50" w:rsidP="008A584F">
            <w:pPr>
              <w:spacing w:after="0" w:line="240" w:lineRule="auto"/>
              <w:rPr>
                <w:rStyle w:val="Hyperlink"/>
                <w:rFonts w:ascii="Arial" w:hAnsi="Arial" w:cs="Arial"/>
              </w:rPr>
            </w:pPr>
            <w:hyperlink r:id="rId41" w:history="1">
              <w:r w:rsidR="00AC25B3" w:rsidRPr="009B3711">
                <w:rPr>
                  <w:rStyle w:val="Hyperlink"/>
                  <w:rFonts w:ascii="Arial" w:hAnsi="Arial" w:cs="Arial"/>
                </w:rPr>
                <w:t>http://gis.co.gov/OAHP_Images/5AA/83/5AA_83-d_Complete_Site_Form.pdf</w:t>
              </w:r>
            </w:hyperlink>
          </w:p>
          <w:p w14:paraId="77CBBCBD" w14:textId="77777777" w:rsidR="006B7B9C" w:rsidRPr="009B3711" w:rsidRDefault="006B7B9C" w:rsidP="008A584F">
            <w:pPr>
              <w:spacing w:after="0" w:line="240" w:lineRule="auto"/>
              <w:rPr>
                <w:rFonts w:ascii="Arial" w:hAnsi="Arial" w:cs="Arial"/>
              </w:rPr>
            </w:pPr>
          </w:p>
        </w:tc>
      </w:tr>
      <w:tr w:rsidR="009A448C" w:rsidRPr="00085AEA" w14:paraId="58E6B6C9" w14:textId="77777777">
        <w:tc>
          <w:tcPr>
            <w:tcW w:w="14304" w:type="dxa"/>
            <w:shd w:val="pct10" w:color="auto" w:fill="auto"/>
          </w:tcPr>
          <w:p w14:paraId="56A6C6E6" w14:textId="77777777" w:rsidR="009A448C" w:rsidRDefault="009A448C" w:rsidP="009A448C">
            <w:pPr>
              <w:spacing w:after="0" w:line="240" w:lineRule="auto"/>
              <w:jc w:val="center"/>
              <w:rPr>
                <w:rFonts w:ascii="Arial" w:hAnsi="Arial" w:cs="Arial"/>
                <w:b/>
                <w:sz w:val="18"/>
                <w:szCs w:val="18"/>
              </w:rPr>
            </w:pPr>
          </w:p>
          <w:p w14:paraId="572941B7" w14:textId="77777777" w:rsidR="009A448C" w:rsidRPr="00A36EAD" w:rsidRDefault="009A448C" w:rsidP="00CF24B8">
            <w:pPr>
              <w:spacing w:after="0" w:line="240" w:lineRule="auto"/>
              <w:rPr>
                <w:rFonts w:ascii="Arial" w:hAnsi="Arial" w:cs="Arial"/>
                <w:b/>
              </w:rPr>
            </w:pPr>
            <w:r w:rsidRPr="00A36EAD">
              <w:rPr>
                <w:rFonts w:ascii="Arial" w:hAnsi="Arial" w:cs="Arial"/>
                <w:b/>
              </w:rPr>
              <w:t>Preservation Connection</w:t>
            </w:r>
          </w:p>
          <w:p w14:paraId="64CAF35A" w14:textId="77777777" w:rsidR="009A448C" w:rsidRPr="00085AEA" w:rsidRDefault="009A448C" w:rsidP="009A448C">
            <w:pPr>
              <w:spacing w:after="0" w:line="240" w:lineRule="auto"/>
              <w:jc w:val="center"/>
              <w:rPr>
                <w:rFonts w:ascii="Arial" w:hAnsi="Arial" w:cs="Arial"/>
                <w:b/>
                <w:sz w:val="18"/>
                <w:szCs w:val="18"/>
              </w:rPr>
            </w:pPr>
          </w:p>
        </w:tc>
      </w:tr>
      <w:tr w:rsidR="002F71F1" w:rsidRPr="00085AEA" w14:paraId="6B967F12" w14:textId="77777777">
        <w:trPr>
          <w:trHeight w:val="516"/>
        </w:trPr>
        <w:tc>
          <w:tcPr>
            <w:tcW w:w="14304" w:type="dxa"/>
          </w:tcPr>
          <w:p w14:paraId="25FF16DC" w14:textId="77777777" w:rsidR="00351CDB" w:rsidRDefault="00087F94" w:rsidP="00351CDB">
            <w:pPr>
              <w:spacing w:after="0" w:line="240" w:lineRule="auto"/>
              <w:rPr>
                <w:rFonts w:ascii="Arial" w:eastAsia="Times New Roman" w:hAnsi="Arial"/>
                <w:color w:val="222222"/>
                <w:szCs w:val="23"/>
              </w:rPr>
            </w:pPr>
            <w:r w:rsidRPr="00351CDB">
              <w:rPr>
                <w:rFonts w:ascii="Arial" w:eastAsia="Times New Roman" w:hAnsi="Arial"/>
                <w:color w:val="222222"/>
                <w:szCs w:val="26"/>
              </w:rPr>
              <w:t>Chimney Rock Archaeological Area</w:t>
            </w:r>
            <w:r w:rsidR="006B7B9C">
              <w:rPr>
                <w:rFonts w:ascii="Arial" w:eastAsia="Times New Roman" w:hAnsi="Arial"/>
                <w:color w:val="222222"/>
                <w:szCs w:val="23"/>
              </w:rPr>
              <w:t xml:space="preserve">, </w:t>
            </w:r>
            <w:r w:rsidRPr="00351CDB">
              <w:rPr>
                <w:rFonts w:ascii="Arial" w:eastAsia="Times New Roman" w:hAnsi="Arial"/>
                <w:color w:val="222222"/>
                <w:szCs w:val="23"/>
              </w:rPr>
              <w:t>San Juan National Forest</w:t>
            </w:r>
            <w:r w:rsidR="006B7B9C">
              <w:rPr>
                <w:rFonts w:ascii="Arial" w:eastAsia="Times New Roman" w:hAnsi="Arial"/>
                <w:color w:val="222222"/>
                <w:szCs w:val="23"/>
              </w:rPr>
              <w:t xml:space="preserve">, </w:t>
            </w:r>
            <w:r w:rsidRPr="00351CDB">
              <w:rPr>
                <w:rFonts w:ascii="Arial" w:eastAsia="Times New Roman" w:hAnsi="Arial"/>
                <w:color w:val="222222"/>
                <w:szCs w:val="23"/>
              </w:rPr>
              <w:t>National Register 8/25/1970, 5AA.985</w:t>
            </w:r>
          </w:p>
          <w:p w14:paraId="461CC798" w14:textId="77777777" w:rsidR="006B7B9C" w:rsidRDefault="006B7B9C" w:rsidP="00351CDB">
            <w:pPr>
              <w:spacing w:after="0" w:line="240" w:lineRule="auto"/>
              <w:rPr>
                <w:rFonts w:ascii="Arial" w:eastAsia="Times New Roman" w:hAnsi="Arial"/>
                <w:color w:val="222222"/>
                <w:szCs w:val="23"/>
              </w:rPr>
            </w:pPr>
          </w:p>
          <w:p w14:paraId="5921EB9B" w14:textId="77777777" w:rsidR="00351CDB" w:rsidRDefault="00087F94" w:rsidP="00351CDB">
            <w:pPr>
              <w:spacing w:after="0" w:line="240" w:lineRule="auto"/>
              <w:rPr>
                <w:rFonts w:ascii="Arial" w:eastAsia="Times New Roman" w:hAnsi="Arial"/>
                <w:color w:val="222222"/>
                <w:szCs w:val="23"/>
              </w:rPr>
            </w:pPr>
            <w:r w:rsidRPr="00351CDB">
              <w:rPr>
                <w:rFonts w:ascii="Arial" w:eastAsia="Times New Roman" w:hAnsi="Arial"/>
                <w:color w:val="222222"/>
                <w:szCs w:val="23"/>
              </w:rPr>
              <w:t xml:space="preserve">Chimney Rock is </w:t>
            </w:r>
            <w:r w:rsidR="00351CDB">
              <w:rPr>
                <w:rFonts w:ascii="Arial" w:eastAsia="Times New Roman" w:hAnsi="Arial"/>
                <w:color w:val="222222"/>
                <w:szCs w:val="23"/>
              </w:rPr>
              <w:t xml:space="preserve">an </w:t>
            </w:r>
            <w:r w:rsidR="00351CDB" w:rsidRPr="00351CDB">
              <w:rPr>
                <w:rFonts w:ascii="Arial" w:eastAsia="Times New Roman" w:hAnsi="Arial"/>
                <w:color w:val="222222"/>
                <w:szCs w:val="23"/>
              </w:rPr>
              <w:t xml:space="preserve">outlier of the </w:t>
            </w:r>
            <w:proofErr w:type="spellStart"/>
            <w:r w:rsidR="00351CDB" w:rsidRPr="00351CDB">
              <w:rPr>
                <w:rFonts w:ascii="Arial" w:eastAsia="Times New Roman" w:hAnsi="Arial"/>
                <w:color w:val="222222"/>
                <w:szCs w:val="23"/>
              </w:rPr>
              <w:t>Chacoan</w:t>
            </w:r>
            <w:proofErr w:type="spellEnd"/>
            <w:r w:rsidR="00351CDB" w:rsidRPr="00351CDB">
              <w:rPr>
                <w:rFonts w:ascii="Arial" w:eastAsia="Times New Roman" w:hAnsi="Arial"/>
                <w:color w:val="222222"/>
                <w:szCs w:val="23"/>
              </w:rPr>
              <w:t xml:space="preserve"> culture</w:t>
            </w:r>
            <w:r w:rsidR="00351CDB">
              <w:rPr>
                <w:rFonts w:ascii="Arial" w:eastAsia="Times New Roman" w:hAnsi="Arial"/>
                <w:color w:val="222222"/>
                <w:szCs w:val="23"/>
              </w:rPr>
              <w:t xml:space="preserve">, and </w:t>
            </w:r>
            <w:r w:rsidR="008E72A7">
              <w:rPr>
                <w:rFonts w:ascii="Arial" w:eastAsia="Times New Roman" w:hAnsi="Arial"/>
                <w:color w:val="222222"/>
                <w:szCs w:val="23"/>
              </w:rPr>
              <w:t xml:space="preserve">is </w:t>
            </w:r>
            <w:r w:rsidRPr="00351CDB">
              <w:rPr>
                <w:rFonts w:ascii="Arial" w:eastAsia="Times New Roman" w:hAnsi="Arial"/>
                <w:color w:val="222222"/>
                <w:szCs w:val="23"/>
              </w:rPr>
              <w:t>the most isolated and highest in ele</w:t>
            </w:r>
            <w:r w:rsidR="00351CDB" w:rsidRPr="00351CDB">
              <w:rPr>
                <w:rFonts w:ascii="Arial" w:eastAsia="Times New Roman" w:hAnsi="Arial"/>
                <w:color w:val="222222"/>
                <w:szCs w:val="23"/>
              </w:rPr>
              <w:t>vation of the Ancestral Puebloan</w:t>
            </w:r>
            <w:r w:rsidRPr="00351CDB">
              <w:rPr>
                <w:rFonts w:ascii="Arial" w:eastAsia="Times New Roman" w:hAnsi="Arial"/>
                <w:color w:val="222222"/>
                <w:szCs w:val="23"/>
              </w:rPr>
              <w:t xml:space="preserve"> communities connected to Chaco Canyon, New Mexico.</w:t>
            </w:r>
            <w:r w:rsidR="00351CDB">
              <w:rPr>
                <w:rFonts w:ascii="Arial" w:eastAsia="Times New Roman" w:hAnsi="Arial"/>
                <w:color w:val="222222"/>
                <w:szCs w:val="23"/>
              </w:rPr>
              <w:t xml:space="preserve"> </w:t>
            </w:r>
            <w:r w:rsidR="008E72A7">
              <w:rPr>
                <w:rFonts w:ascii="Arial" w:eastAsia="Times New Roman" w:hAnsi="Arial"/>
                <w:color w:val="222222"/>
                <w:szCs w:val="23"/>
              </w:rPr>
              <w:t xml:space="preserve">The twin pinnacles are </w:t>
            </w:r>
            <w:r w:rsidR="008E72A7" w:rsidRPr="00351CDB">
              <w:rPr>
                <w:rFonts w:ascii="Arial" w:eastAsia="Times New Roman" w:hAnsi="Arial"/>
                <w:color w:val="222222"/>
                <w:szCs w:val="23"/>
              </w:rPr>
              <w:t xml:space="preserve">prominent natural landmarks, </w:t>
            </w:r>
            <w:r w:rsidR="008E72A7">
              <w:rPr>
                <w:rFonts w:ascii="Arial" w:eastAsia="Times New Roman" w:hAnsi="Arial"/>
                <w:color w:val="222222"/>
                <w:szCs w:val="23"/>
              </w:rPr>
              <w:t>and i</w:t>
            </w:r>
            <w:r w:rsidRPr="00351CDB">
              <w:rPr>
                <w:rFonts w:ascii="Arial" w:eastAsia="Times New Roman" w:hAnsi="Arial"/>
                <w:color w:val="222222"/>
                <w:szCs w:val="23"/>
              </w:rPr>
              <w:t>ts core-and-veneer masonry reflects the same architecture found at Chaco.</w:t>
            </w:r>
            <w:r w:rsidR="00351CDB">
              <w:rPr>
                <w:rFonts w:ascii="Arial" w:eastAsia="Times New Roman" w:hAnsi="Arial"/>
                <w:color w:val="222222"/>
                <w:szCs w:val="23"/>
              </w:rPr>
              <w:t xml:space="preserve"> </w:t>
            </w:r>
            <w:r w:rsidRPr="00351CDB">
              <w:rPr>
                <w:rFonts w:ascii="Arial" w:eastAsia="Times New Roman" w:hAnsi="Arial"/>
                <w:color w:val="222222"/>
                <w:szCs w:val="23"/>
              </w:rPr>
              <w:t>Some archaeologists believe the site was built solely for religious and astronomical reasons.</w:t>
            </w:r>
          </w:p>
          <w:p w14:paraId="05588DE7" w14:textId="77777777" w:rsidR="00C716F7" w:rsidRPr="00351CDB" w:rsidRDefault="00C716F7" w:rsidP="00351CDB">
            <w:pPr>
              <w:spacing w:after="0" w:line="240" w:lineRule="auto"/>
              <w:rPr>
                <w:rFonts w:ascii="Arial" w:eastAsia="Times New Roman" w:hAnsi="Arial"/>
                <w:color w:val="222222"/>
                <w:szCs w:val="23"/>
              </w:rPr>
            </w:pPr>
          </w:p>
          <w:p w14:paraId="31487C4F" w14:textId="77777777" w:rsidR="00C716F7" w:rsidRDefault="006B7B9C" w:rsidP="00C716F7">
            <w:pPr>
              <w:spacing w:after="0" w:line="240" w:lineRule="auto"/>
              <w:rPr>
                <w:rFonts w:ascii="Arial" w:eastAsia="Times New Roman" w:hAnsi="Arial" w:cs="Arial"/>
              </w:rPr>
            </w:pPr>
            <w:r w:rsidRPr="00D72609">
              <w:rPr>
                <w:rFonts w:ascii="Arial" w:eastAsia="Times New Roman" w:hAnsi="Arial" w:cs="Arial"/>
              </w:rPr>
              <w:t>The Chimney Rock Archaeological Area, listed in the National Register of Historic Places in 1970, includes the High Mesa ruins near the rocky pinnacles and many other sites located at lower elevations.  Some scholars estimate that up to 2,000 Ancestral Puebloan people lived here between A.D. 925 and 1125.  According to the religious traditions of modern Taos Pueblo Indians, the spires may have been shrines to the Twin War gods.  The Southern Ute Indian Tribe, which owns the land surrounding the Chimney Rock area, holds the pinnacles and ruins sacred as well.  Extensive portions of the masonry buildings have been stabilized and reconstructed for today's visitors.</w:t>
            </w:r>
          </w:p>
          <w:p w14:paraId="44D5AEAD" w14:textId="77777777" w:rsidR="00B740BC" w:rsidRPr="00C716F7" w:rsidRDefault="00351CDB" w:rsidP="005204AC">
            <w:pPr>
              <w:spacing w:before="240" w:after="240" w:line="240" w:lineRule="auto"/>
              <w:rPr>
                <w:rFonts w:ascii="Arial" w:eastAsia="Times New Roman" w:hAnsi="Arial" w:cs="Arial"/>
              </w:rPr>
            </w:pPr>
            <w:r w:rsidRPr="00351CDB">
              <w:rPr>
                <w:rFonts w:ascii="Arial" w:eastAsiaTheme="minorHAnsi" w:hAnsi="Arial"/>
                <w:szCs w:val="24"/>
              </w:rPr>
              <w:t xml:space="preserve">On September 21, 2012, President Obama signed a proclamation establishing Chimney Rock as a National Monument on the San Juan National Forest in southwestern Colorado. The designation was made under the Antiquities Act with bi-partisan support from Colorado officials, Native Americans, local businesses and other stakeholders. </w:t>
            </w:r>
          </w:p>
          <w:p w14:paraId="549B03BB" w14:textId="77777777" w:rsidR="002F71F1" w:rsidRDefault="00B740BC" w:rsidP="00B740BC">
            <w:pPr>
              <w:rPr>
                <w:rFonts w:ascii="Arial" w:eastAsia="Arial" w:hAnsi="Arial" w:cs="Arial"/>
              </w:rPr>
            </w:pPr>
            <w:r w:rsidRPr="00C71EF8">
              <w:rPr>
                <w:rFonts w:ascii="Arial" w:eastAsia="Arial" w:hAnsi="Arial" w:cs="Arial"/>
              </w:rPr>
              <w:t xml:space="preserve">Why is it important to preserve archaeological sites like </w:t>
            </w:r>
            <w:r w:rsidRPr="00351CDB">
              <w:rPr>
                <w:rFonts w:ascii="Arial" w:eastAsia="Times New Roman" w:hAnsi="Arial"/>
                <w:color w:val="222222"/>
                <w:szCs w:val="26"/>
              </w:rPr>
              <w:t>Chimney Rock Archaeological Area</w:t>
            </w:r>
            <w:r w:rsidRPr="00C71EF8">
              <w:rPr>
                <w:rFonts w:ascii="Arial" w:eastAsia="Arial" w:hAnsi="Arial" w:cs="Arial"/>
              </w:rPr>
              <w:t>? Wha</w:t>
            </w:r>
            <w:r>
              <w:rPr>
                <w:rFonts w:ascii="Arial" w:eastAsia="Arial" w:hAnsi="Arial" w:cs="Arial"/>
              </w:rPr>
              <w:t>t can be learned from this site?</w:t>
            </w:r>
          </w:p>
          <w:p w14:paraId="59EAF174" w14:textId="77777777" w:rsidR="00045C9C" w:rsidRDefault="00045C9C" w:rsidP="00B740BC">
            <w:pPr>
              <w:rPr>
                <w:rFonts w:ascii="Arial" w:eastAsia="Arial" w:hAnsi="Arial" w:cs="Arial"/>
              </w:rPr>
            </w:pPr>
            <w:r>
              <w:rPr>
                <w:rFonts w:ascii="Arial" w:eastAsia="Arial" w:hAnsi="Arial" w:cs="Arial"/>
              </w:rPr>
              <w:t>What are the positive and negative effects of excavating archaeological sites such as this?</w:t>
            </w:r>
          </w:p>
          <w:p w14:paraId="4DB31E19" w14:textId="0FE3DDA5" w:rsidR="00D72609" w:rsidRPr="00B740BC" w:rsidRDefault="00045C9C" w:rsidP="00C716F7">
            <w:pPr>
              <w:spacing w:after="0" w:line="240" w:lineRule="auto"/>
              <w:rPr>
                <w:rFonts w:ascii="Arial" w:eastAsia="Arial" w:hAnsi="Arial" w:cs="Arial"/>
              </w:rPr>
            </w:pPr>
            <w:r>
              <w:rPr>
                <w:rFonts w:ascii="Arial" w:eastAsia="Arial" w:hAnsi="Arial" w:cs="Arial"/>
              </w:rPr>
              <w:t>How do people/tourists play a part in the preservation of Archaeological sites? What can be done to limit the negative impact of people/tourists?</w:t>
            </w:r>
          </w:p>
        </w:tc>
      </w:tr>
    </w:tbl>
    <w:p w14:paraId="0795B527" w14:textId="77777777" w:rsidR="00501766" w:rsidRDefault="00501766">
      <w:pPr>
        <w:spacing w:after="0" w:line="240" w:lineRule="auto"/>
        <w:rPr>
          <w:rFonts w:ascii="Arial" w:hAnsi="Arial" w:cs="Arial"/>
          <w:b/>
          <w:sz w:val="24"/>
          <w:szCs w:val="24"/>
        </w:rPr>
      </w:pPr>
      <w:r>
        <w:rPr>
          <w:rFonts w:ascii="Arial" w:hAnsi="Arial" w:cs="Arial"/>
          <w:b/>
          <w:sz w:val="24"/>
          <w:szCs w:val="24"/>
        </w:rPr>
        <w:br w:type="page"/>
      </w:r>
    </w:p>
    <w:p w14:paraId="155343F4" w14:textId="77777777" w:rsidR="006116AD" w:rsidRDefault="006116AD" w:rsidP="006116AD">
      <w:pPr>
        <w:rPr>
          <w:rFonts w:ascii="Arial" w:hAnsi="Arial" w:cs="Arial"/>
          <w:b/>
          <w:sz w:val="24"/>
          <w:szCs w:val="24"/>
        </w:rPr>
      </w:pPr>
      <w:r>
        <w:rPr>
          <w:rFonts w:ascii="Arial" w:hAnsi="Arial" w:cs="Arial"/>
          <w:b/>
          <w:sz w:val="24"/>
          <w:szCs w:val="24"/>
        </w:rPr>
        <w:t>Working together to tell the story of our state!</w:t>
      </w:r>
    </w:p>
    <w:p w14:paraId="3662B69E" w14:textId="77777777" w:rsidR="00C716F7" w:rsidRDefault="00C716F7" w:rsidP="00C716F7">
      <w:pPr>
        <w:rPr>
          <w:rFonts w:ascii="Arial" w:hAnsi="Arial" w:cs="Arial"/>
          <w:b/>
          <w:sz w:val="24"/>
          <w:szCs w:val="24"/>
        </w:rPr>
      </w:pPr>
      <w:r>
        <w:rPr>
          <w:rFonts w:ascii="Arial" w:hAnsi="Arial" w:cs="Arial"/>
          <w:b/>
          <w:sz w:val="24"/>
          <w:szCs w:val="24"/>
        </w:rPr>
        <w:t>Developers</w:t>
      </w:r>
    </w:p>
    <w:p w14:paraId="0404901D" w14:textId="77777777" w:rsidR="00C716F7" w:rsidRDefault="00C716F7" w:rsidP="00C716F7">
      <w:pPr>
        <w:rPr>
          <w:rFonts w:ascii="Arial" w:hAnsi="Arial" w:cs="Arial"/>
          <w:b/>
          <w:sz w:val="24"/>
          <w:szCs w:val="24"/>
        </w:rPr>
      </w:pPr>
      <w:r w:rsidRPr="00AF4063">
        <w:rPr>
          <w:rFonts w:ascii="Arial" w:hAnsi="Arial" w:cs="Arial"/>
          <w:b/>
          <w:noProof/>
          <w:sz w:val="24"/>
          <w:szCs w:val="24"/>
          <w:lang w:eastAsia="zh-CN"/>
        </w:rPr>
        <w:drawing>
          <wp:inline distT="0" distB="0" distL="0" distR="0" wp14:anchorId="06F6E83C" wp14:editId="4937ED6F">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019C988A" wp14:editId="6F94981B">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lang w:eastAsia="zh-CN"/>
        </w:rPr>
        <w:drawing>
          <wp:inline distT="0" distB="0" distL="0" distR="0" wp14:anchorId="329C49EF" wp14:editId="30CD1A16">
            <wp:extent cx="3600450" cy="775477"/>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3E194B4D" w14:textId="77777777" w:rsidR="00C716F7" w:rsidRDefault="00C716F7" w:rsidP="00C716F7">
      <w:pPr>
        <w:rPr>
          <w:rFonts w:ascii="Arial" w:hAnsi="Arial" w:cs="Arial"/>
          <w:b/>
          <w:sz w:val="24"/>
          <w:szCs w:val="24"/>
        </w:rPr>
      </w:pPr>
    </w:p>
    <w:p w14:paraId="6B6AAD99" w14:textId="77777777" w:rsidR="00C716F7" w:rsidRDefault="00C716F7" w:rsidP="00C716F7">
      <w:pPr>
        <w:rPr>
          <w:rFonts w:ascii="Arial" w:hAnsi="Arial" w:cs="Arial"/>
          <w:b/>
          <w:sz w:val="24"/>
          <w:szCs w:val="24"/>
        </w:rPr>
      </w:pPr>
      <w:r>
        <w:rPr>
          <w:rFonts w:ascii="Arial" w:hAnsi="Arial" w:cs="Arial"/>
          <w:b/>
          <w:sz w:val="24"/>
          <w:szCs w:val="24"/>
        </w:rPr>
        <w:t>Sponsors</w:t>
      </w:r>
    </w:p>
    <w:p w14:paraId="7692C49C" w14:textId="77777777" w:rsidR="00C716F7" w:rsidRDefault="00C716F7" w:rsidP="00C716F7">
      <w:pPr>
        <w:rPr>
          <w:rFonts w:ascii="Arial" w:hAnsi="Arial" w:cs="Arial"/>
          <w:b/>
          <w:sz w:val="24"/>
          <w:szCs w:val="24"/>
        </w:rPr>
      </w:pPr>
      <w:r>
        <w:rPr>
          <w:rFonts w:ascii="Arial" w:hAnsi="Arial" w:cs="Arial"/>
          <w:b/>
          <w:noProof/>
          <w:sz w:val="24"/>
          <w:szCs w:val="24"/>
          <w:lang w:eastAsia="zh-CN"/>
        </w:rPr>
        <w:drawing>
          <wp:inline distT="0" distB="0" distL="0" distR="0" wp14:anchorId="476E83AD" wp14:editId="75BE5AD6">
            <wp:extent cx="3590925" cy="9620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22AFBF87" wp14:editId="4B535437">
            <wp:extent cx="3028950" cy="714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778D8297" w14:textId="77777777" w:rsidR="00C716F7" w:rsidRDefault="00C716F7" w:rsidP="00C716F7">
      <w:pPr>
        <w:rPr>
          <w:rFonts w:ascii="Arial" w:hAnsi="Arial" w:cs="Arial"/>
          <w:b/>
          <w:sz w:val="24"/>
          <w:szCs w:val="24"/>
        </w:rPr>
      </w:pPr>
    </w:p>
    <w:p w14:paraId="0AD7C6AE" w14:textId="77777777" w:rsidR="00C716F7" w:rsidRDefault="00C716F7" w:rsidP="00C716F7">
      <w:pPr>
        <w:rPr>
          <w:rFonts w:ascii="Arial" w:hAnsi="Arial" w:cs="Arial"/>
          <w:b/>
          <w:sz w:val="24"/>
          <w:szCs w:val="24"/>
        </w:rPr>
      </w:pPr>
      <w:r>
        <w:rPr>
          <w:rFonts w:ascii="Arial" w:hAnsi="Arial" w:cs="Arial"/>
          <w:b/>
          <w:sz w:val="24"/>
          <w:szCs w:val="24"/>
        </w:rPr>
        <w:t>Partners</w:t>
      </w:r>
    </w:p>
    <w:p w14:paraId="12EDC360" w14:textId="77777777" w:rsidR="00C716F7" w:rsidRPr="001C408D" w:rsidRDefault="00C716F7" w:rsidP="00C716F7">
      <w:pPr>
        <w:rPr>
          <w:rFonts w:ascii="Arial" w:eastAsia="SimSun" w:hAnsi="Arial" w:cs="Arial"/>
          <w:b/>
          <w:sz w:val="24"/>
          <w:szCs w:val="24"/>
          <w:lang w:eastAsia="zh-CN"/>
        </w:rPr>
      </w:pPr>
      <w:r>
        <w:rPr>
          <w:rFonts w:ascii="Arial" w:hAnsi="Arial" w:cs="Arial"/>
          <w:b/>
          <w:noProof/>
          <w:sz w:val="24"/>
          <w:szCs w:val="24"/>
          <w:lang w:eastAsia="zh-CN"/>
        </w:rPr>
        <w:drawing>
          <wp:inline distT="0" distB="0" distL="0" distR="0" wp14:anchorId="56D2A855" wp14:editId="6A90A35C">
            <wp:extent cx="783289" cy="1215114"/>
            <wp:effectExtent l="0" t="0" r="4445" b="4445"/>
            <wp:docPr id="29" name="Picture 29"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49D8027F" wp14:editId="7EE4A88F">
            <wp:extent cx="1897388" cy="479618"/>
            <wp:effectExtent l="0" t="0" r="7620" b="3175"/>
            <wp:docPr id="30" name="Picture 30"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252381C4" wp14:editId="5E3613F1">
            <wp:extent cx="2337435" cy="598648"/>
            <wp:effectExtent l="0" t="0" r="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lang w:eastAsia="zh-CN"/>
        </w:rPr>
        <w:drawing>
          <wp:inline distT="0" distB="0" distL="0" distR="0" wp14:anchorId="5BA7F94A" wp14:editId="56136592">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412C7C23" wp14:editId="62A32C58">
            <wp:extent cx="1320540" cy="698279"/>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28E91FCF" wp14:editId="12761B00">
            <wp:extent cx="1150095" cy="1084166"/>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p w14:paraId="466CFC43" w14:textId="77777777" w:rsidR="009A448C" w:rsidRDefault="009A448C" w:rsidP="00CF24B8">
      <w:pPr>
        <w:rPr>
          <w:rFonts w:ascii="Arial" w:hAnsi="Arial" w:cs="Arial"/>
          <w:b/>
          <w:sz w:val="24"/>
          <w:szCs w:val="24"/>
        </w:rPr>
      </w:pPr>
    </w:p>
    <w:sectPr w:rsidR="009A448C" w:rsidSect="009A448C">
      <w:headerReference w:type="default" r:id="rId53"/>
      <w:footerReference w:type="even" r:id="rId54"/>
      <w:footerReference w:type="default" r:id="rId55"/>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EC0AF" w14:textId="77777777" w:rsidR="00E81C4D" w:rsidRDefault="00E81C4D">
      <w:r>
        <w:separator/>
      </w:r>
    </w:p>
  </w:endnote>
  <w:endnote w:type="continuationSeparator" w:id="0">
    <w:p w14:paraId="66540FBA" w14:textId="77777777" w:rsidR="00E81C4D" w:rsidRDefault="00E81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 w:name="PT Sans">
    <w:altName w:val="Corbel"/>
    <w:charset w:val="CC"/>
    <w:family w:val="swiss"/>
    <w:pitch w:val="variable"/>
    <w:sig w:usb0="00000001" w:usb1="5000204B" w:usb2="00000000" w:usb3="00000000" w:csb0="00000097" w:csb1="00000000"/>
  </w:font>
  <w:font w:name="∞ ˙øï'FE„">
    <w:altName w:val="Cambria"/>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swiss"/>
    <w:pitch w:val="variable"/>
    <w:sig w:usb0="00000003" w:usb1="500079DB" w:usb2="00000010" w:usb3="00000000" w:csb0="00000001" w:csb1="00000000"/>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79726" w14:textId="77777777" w:rsidR="00C12A85" w:rsidRDefault="00C12A85" w:rsidP="009A44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6E32CC" w14:textId="77777777" w:rsidR="00C12A85" w:rsidRDefault="00C12A85" w:rsidP="009A44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FB916" w14:textId="77777777" w:rsidR="00C12A85" w:rsidRPr="00D936A5" w:rsidRDefault="00C12A85" w:rsidP="009A448C">
    <w:pPr>
      <w:pStyle w:val="Footer"/>
      <w:framePr w:wrap="around" w:vAnchor="text" w:hAnchor="margin" w:xAlign="right" w:y="1"/>
      <w:rPr>
        <w:rStyle w:val="PageNumber"/>
      </w:rPr>
    </w:pPr>
    <w:r w:rsidRPr="00D936A5">
      <w:rPr>
        <w:rStyle w:val="PageNumber"/>
        <w:sz w:val="16"/>
        <w:szCs w:val="16"/>
      </w:rPr>
      <w:fldChar w:fldCharType="begin"/>
    </w:r>
    <w:r w:rsidRPr="00D936A5">
      <w:rPr>
        <w:rStyle w:val="PageNumber"/>
        <w:sz w:val="16"/>
        <w:szCs w:val="16"/>
      </w:rPr>
      <w:instrText xml:space="preserve">PAGE  </w:instrText>
    </w:r>
    <w:r w:rsidRPr="00D936A5">
      <w:rPr>
        <w:rStyle w:val="PageNumber"/>
        <w:sz w:val="16"/>
        <w:szCs w:val="16"/>
      </w:rPr>
      <w:fldChar w:fldCharType="separate"/>
    </w:r>
    <w:r w:rsidR="00A90A50">
      <w:rPr>
        <w:rStyle w:val="PageNumber"/>
        <w:noProof/>
        <w:sz w:val="16"/>
        <w:szCs w:val="16"/>
      </w:rPr>
      <w:t>1</w:t>
    </w:r>
    <w:r w:rsidRPr="00D936A5">
      <w:rPr>
        <w:rStyle w:val="PageNumber"/>
        <w:sz w:val="16"/>
        <w:szCs w:val="16"/>
      </w:rPr>
      <w:fldChar w:fldCharType="end"/>
    </w:r>
  </w:p>
  <w:p w14:paraId="593C5882" w14:textId="77777777" w:rsidR="00C12A85" w:rsidRPr="00D936A5" w:rsidRDefault="00C12A85" w:rsidP="009A448C">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F9616" w14:textId="77777777" w:rsidR="00E81C4D" w:rsidRDefault="00E81C4D">
      <w:r>
        <w:separator/>
      </w:r>
    </w:p>
  </w:footnote>
  <w:footnote w:type="continuationSeparator" w:id="0">
    <w:p w14:paraId="72991FB0" w14:textId="77777777" w:rsidR="00E81C4D" w:rsidRDefault="00E81C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AA808" w14:textId="77777777" w:rsidR="00C12A85" w:rsidRPr="00BA4074" w:rsidRDefault="00C12A85" w:rsidP="00BA4074">
    <w:pPr>
      <w:pStyle w:val="Header"/>
      <w:spacing w:after="0" w:line="240" w:lineRule="auto"/>
      <w:rPr>
        <w:rFonts w:ascii="Helvetica Neue" w:hAnsi="Helvetica Neue"/>
        <w:sz w:val="16"/>
        <w:szCs w:val="16"/>
      </w:rPr>
    </w:pPr>
    <w:r w:rsidRPr="00AF4063">
      <w:rPr>
        <w:rFonts w:ascii="Helvetica Neue" w:hAnsi="Helvetica Neue"/>
        <w:noProof/>
        <w:sz w:val="16"/>
        <w:szCs w:val="16"/>
        <w:lang w:eastAsia="zh-CN"/>
      </w:rPr>
      <w:drawing>
        <wp:inline distT="0" distB="0" distL="0" distR="0" wp14:anchorId="2EA2B3A0" wp14:editId="32D1D4E5">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Pr>
        <w:rFonts w:ascii="Helvetica Neue" w:hAnsi="Helvetica Neue"/>
        <w:sz w:val="16"/>
        <w:szCs w:val="16"/>
      </w:rPr>
      <w:t xml:space="preserve">  </w:t>
    </w:r>
    <w:r w:rsidRPr="00CF24B8">
      <w:rPr>
        <w:rFonts w:ascii="Helvetica Neue" w:hAnsi="Helvetica Neue"/>
        <w:sz w:val="32"/>
        <w:szCs w:val="32"/>
      </w:rPr>
      <w:tab/>
    </w:r>
    <w:r>
      <w:rPr>
        <w:sz w:val="32"/>
        <w:szCs w:val="32"/>
      </w:rPr>
      <w:t>Teacher</w:t>
    </w:r>
    <w:r w:rsidRPr="00CF24B8">
      <w:rPr>
        <w:sz w:val="32"/>
        <w:szCs w:val="32"/>
      </w:rPr>
      <w:t xml:space="preserve"> Resource Set</w:t>
    </w:r>
    <w:r w:rsidRPr="005E4650">
      <w:t xml:space="preserve"> </w:t>
    </w:r>
    <w:r>
      <w:t xml:space="preserve">                       </w:t>
    </w:r>
  </w:p>
  <w:p w14:paraId="10ED189B" w14:textId="77777777" w:rsidR="00C12A85" w:rsidRDefault="00C12A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361"/>
    <w:multiLevelType w:val="hybridMultilevel"/>
    <w:tmpl w:val="FB6E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FA8"/>
    <w:multiLevelType w:val="hybridMultilevel"/>
    <w:tmpl w:val="68223B02"/>
    <w:lvl w:ilvl="0" w:tplc="C868C6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AA2752"/>
    <w:multiLevelType w:val="hybridMultilevel"/>
    <w:tmpl w:val="C7F24560"/>
    <w:lvl w:ilvl="0" w:tplc="0A165B8A">
      <w:start w:val="1"/>
      <w:numFmt w:val="decimal"/>
      <w:lvlText w:val="%1."/>
      <w:lvlJc w:val="left"/>
      <w:pPr>
        <w:ind w:left="360" w:hanging="360"/>
      </w:pPr>
      <w:rPr>
        <w:rFonts w:hint="default"/>
        <w:b/>
        <w:color w:val="365F9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AC620C"/>
    <w:multiLevelType w:val="multilevel"/>
    <w:tmpl w:val="6E0A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B553F8"/>
    <w:multiLevelType w:val="multilevel"/>
    <w:tmpl w:val="30B28C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6941706"/>
    <w:multiLevelType w:val="hybridMultilevel"/>
    <w:tmpl w:val="C26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5523D2"/>
    <w:multiLevelType w:val="hybridMultilevel"/>
    <w:tmpl w:val="D3BEC28E"/>
    <w:lvl w:ilvl="0" w:tplc="3F24A8D2">
      <w:start w:val="12"/>
      <w:numFmt w:val="decimal"/>
      <w:lvlText w:val="%1."/>
      <w:lvlJc w:val="left"/>
      <w:pPr>
        <w:ind w:left="360" w:hanging="360"/>
      </w:pPr>
      <w:rPr>
        <w:rFonts w:hint="default"/>
        <w:b/>
        <w:color w:val="2B27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2555BA"/>
    <w:multiLevelType w:val="hybridMultilevel"/>
    <w:tmpl w:val="35E4B6DC"/>
    <w:lvl w:ilvl="0" w:tplc="7FCACD5C">
      <w:start w:val="1"/>
      <w:numFmt w:val="bullet"/>
      <w:lvlText w:val=""/>
      <w:lvlJc w:val="left"/>
      <w:pPr>
        <w:tabs>
          <w:tab w:val="num" w:pos="360"/>
        </w:tabs>
        <w:ind w:left="360" w:hanging="360"/>
      </w:pPr>
      <w:rPr>
        <w:rFonts w:ascii="Wingdings" w:hAnsi="Wingdings" w:hint="default"/>
      </w:rPr>
    </w:lvl>
    <w:lvl w:ilvl="1" w:tplc="BDAC0270" w:tentative="1">
      <w:start w:val="1"/>
      <w:numFmt w:val="bullet"/>
      <w:lvlText w:val="o"/>
      <w:lvlJc w:val="left"/>
      <w:pPr>
        <w:tabs>
          <w:tab w:val="num" w:pos="1080"/>
        </w:tabs>
        <w:ind w:left="1080" w:hanging="360"/>
      </w:pPr>
      <w:rPr>
        <w:rFonts w:ascii="Courier New" w:hAnsi="Courier New" w:hint="default"/>
      </w:rPr>
    </w:lvl>
    <w:lvl w:ilvl="2" w:tplc="04B4BC7A" w:tentative="1">
      <w:start w:val="1"/>
      <w:numFmt w:val="bullet"/>
      <w:lvlText w:val=""/>
      <w:lvlJc w:val="left"/>
      <w:pPr>
        <w:tabs>
          <w:tab w:val="num" w:pos="1800"/>
        </w:tabs>
        <w:ind w:left="1800" w:hanging="360"/>
      </w:pPr>
      <w:rPr>
        <w:rFonts w:ascii="Wingdings" w:hAnsi="Wingdings" w:hint="default"/>
      </w:rPr>
    </w:lvl>
    <w:lvl w:ilvl="3" w:tplc="41A842AE" w:tentative="1">
      <w:start w:val="1"/>
      <w:numFmt w:val="bullet"/>
      <w:lvlText w:val=""/>
      <w:lvlJc w:val="left"/>
      <w:pPr>
        <w:tabs>
          <w:tab w:val="num" w:pos="2520"/>
        </w:tabs>
        <w:ind w:left="2520" w:hanging="360"/>
      </w:pPr>
      <w:rPr>
        <w:rFonts w:ascii="Symbol" w:hAnsi="Symbol" w:hint="default"/>
      </w:rPr>
    </w:lvl>
    <w:lvl w:ilvl="4" w:tplc="8C0AEDB0" w:tentative="1">
      <w:start w:val="1"/>
      <w:numFmt w:val="bullet"/>
      <w:lvlText w:val="o"/>
      <w:lvlJc w:val="left"/>
      <w:pPr>
        <w:tabs>
          <w:tab w:val="num" w:pos="3240"/>
        </w:tabs>
        <w:ind w:left="3240" w:hanging="360"/>
      </w:pPr>
      <w:rPr>
        <w:rFonts w:ascii="Courier New" w:hAnsi="Courier New" w:hint="default"/>
      </w:rPr>
    </w:lvl>
    <w:lvl w:ilvl="5" w:tplc="05A4D05C" w:tentative="1">
      <w:start w:val="1"/>
      <w:numFmt w:val="bullet"/>
      <w:lvlText w:val=""/>
      <w:lvlJc w:val="left"/>
      <w:pPr>
        <w:tabs>
          <w:tab w:val="num" w:pos="3960"/>
        </w:tabs>
        <w:ind w:left="3960" w:hanging="360"/>
      </w:pPr>
      <w:rPr>
        <w:rFonts w:ascii="Wingdings" w:hAnsi="Wingdings" w:hint="default"/>
      </w:rPr>
    </w:lvl>
    <w:lvl w:ilvl="6" w:tplc="F8D480D4" w:tentative="1">
      <w:start w:val="1"/>
      <w:numFmt w:val="bullet"/>
      <w:lvlText w:val=""/>
      <w:lvlJc w:val="left"/>
      <w:pPr>
        <w:tabs>
          <w:tab w:val="num" w:pos="4680"/>
        </w:tabs>
        <w:ind w:left="4680" w:hanging="360"/>
      </w:pPr>
      <w:rPr>
        <w:rFonts w:ascii="Symbol" w:hAnsi="Symbol" w:hint="default"/>
      </w:rPr>
    </w:lvl>
    <w:lvl w:ilvl="7" w:tplc="AE6CF5F8" w:tentative="1">
      <w:start w:val="1"/>
      <w:numFmt w:val="bullet"/>
      <w:lvlText w:val="o"/>
      <w:lvlJc w:val="left"/>
      <w:pPr>
        <w:tabs>
          <w:tab w:val="num" w:pos="5400"/>
        </w:tabs>
        <w:ind w:left="5400" w:hanging="360"/>
      </w:pPr>
      <w:rPr>
        <w:rFonts w:ascii="Courier New" w:hAnsi="Courier New" w:hint="default"/>
      </w:rPr>
    </w:lvl>
    <w:lvl w:ilvl="8" w:tplc="AB0C858E" w:tentative="1">
      <w:start w:val="1"/>
      <w:numFmt w:val="bullet"/>
      <w:lvlText w:val=""/>
      <w:lvlJc w:val="left"/>
      <w:pPr>
        <w:tabs>
          <w:tab w:val="num" w:pos="6120"/>
        </w:tabs>
        <w:ind w:left="6120" w:hanging="360"/>
      </w:pPr>
      <w:rPr>
        <w:rFonts w:ascii="Wingdings" w:hAnsi="Wingdings" w:hint="default"/>
      </w:rPr>
    </w:lvl>
  </w:abstractNum>
  <w:abstractNum w:abstractNumId="8">
    <w:nsid w:val="0B0200AC"/>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700AB9"/>
    <w:multiLevelType w:val="hybridMultilevel"/>
    <w:tmpl w:val="EB886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F723D33"/>
    <w:multiLevelType w:val="hybridMultilevel"/>
    <w:tmpl w:val="14288BB2"/>
    <w:lvl w:ilvl="0" w:tplc="831AEE1A">
      <w:start w:val="1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D0E14"/>
    <w:multiLevelType w:val="hybridMultilevel"/>
    <w:tmpl w:val="7F207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09E36B1"/>
    <w:multiLevelType w:val="hybridMultilevel"/>
    <w:tmpl w:val="872E8430"/>
    <w:lvl w:ilvl="0" w:tplc="0C128102">
      <w:start w:val="3"/>
      <w:numFmt w:val="none"/>
      <w:lvlText w:val="b."/>
      <w:lvlJc w:val="left"/>
      <w:pPr>
        <w:ind w:left="1080" w:hanging="360"/>
      </w:pPr>
      <w:rPr>
        <w:rFonts w:hint="default"/>
      </w:rPr>
    </w:lvl>
    <w:lvl w:ilvl="1" w:tplc="8E105D0C">
      <w:start w:val="1"/>
      <w:numFmt w:val="none"/>
      <w:lvlText w:val="a."/>
      <w:lvlJc w:val="left"/>
      <w:pPr>
        <w:ind w:left="720" w:hanging="360"/>
      </w:pPr>
      <w:rPr>
        <w:rFonts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10F36CD7"/>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BE5D6F"/>
    <w:multiLevelType w:val="hybridMultilevel"/>
    <w:tmpl w:val="8098D566"/>
    <w:lvl w:ilvl="0" w:tplc="8FBCA6F8">
      <w:start w:val="3"/>
      <w:numFmt w:val="lowerLetter"/>
      <w:lvlText w:val="%1."/>
      <w:lvlJc w:val="left"/>
      <w:pPr>
        <w:ind w:left="108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nsid w:val="15F746A4"/>
    <w:multiLevelType w:val="multilevel"/>
    <w:tmpl w:val="8EC6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A5E491F"/>
    <w:multiLevelType w:val="hybridMultilevel"/>
    <w:tmpl w:val="CE6A3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F14051D"/>
    <w:multiLevelType w:val="hybridMultilevel"/>
    <w:tmpl w:val="981A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510B1B"/>
    <w:multiLevelType w:val="hybridMultilevel"/>
    <w:tmpl w:val="37982BB4"/>
    <w:lvl w:ilvl="0" w:tplc="E5080BE6">
      <w:start w:val="1"/>
      <w:numFmt w:val="lowerLetter"/>
      <w:lvlText w:val="%1."/>
      <w:lvlJc w:val="left"/>
      <w:pPr>
        <w:ind w:left="1080" w:hanging="360"/>
      </w:pPr>
      <w:rPr>
        <w:rFonts w:ascii="Arial" w:eastAsia="Arial" w:hAnsi="Arial" w:cs="Symbol"/>
      </w:rPr>
    </w:lvl>
    <w:lvl w:ilvl="1" w:tplc="F762F014">
      <w:start w:val="1"/>
      <w:numFmt w:val="upperLetter"/>
      <w:lvlText w:val="%2."/>
      <w:lvlJc w:val="left"/>
      <w:pPr>
        <w:ind w:left="1800" w:hanging="360"/>
      </w:pPr>
      <w:rPr>
        <w:rFonts w:eastAsia="Arial" w:cs="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18E4AA4"/>
    <w:multiLevelType w:val="hybridMultilevel"/>
    <w:tmpl w:val="9E547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4253C25"/>
    <w:multiLevelType w:val="hybridMultilevel"/>
    <w:tmpl w:val="A25E61A2"/>
    <w:lvl w:ilvl="0" w:tplc="62DE79EA">
      <w:start w:val="1"/>
      <w:numFmt w:val="lowerLetter"/>
      <w:lvlText w:val="%1."/>
      <w:lvlJc w:val="left"/>
      <w:pPr>
        <w:ind w:left="1080" w:hanging="360"/>
      </w:pPr>
      <w:rPr>
        <w:rFonts w:eastAsia="Arial" w:cs="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42769B0"/>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72F4FDA"/>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A5A4345"/>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912242"/>
    <w:multiLevelType w:val="hybridMultilevel"/>
    <w:tmpl w:val="AC1AF0D6"/>
    <w:lvl w:ilvl="0" w:tplc="FCCEF2BC">
      <w:start w:val="1"/>
      <w:numFmt w:val="lowerLetter"/>
      <w:lvlText w:val="%1."/>
      <w:lvlJc w:val="left"/>
      <w:pPr>
        <w:ind w:left="1080" w:hanging="360"/>
      </w:pPr>
      <w:rPr>
        <w:rFonts w:eastAsia="Arial" w:cs="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2E63DCF"/>
    <w:multiLevelType w:val="hybridMultilevel"/>
    <w:tmpl w:val="3BCA103E"/>
    <w:lvl w:ilvl="0" w:tplc="454E441E">
      <w:start w:val="4"/>
      <w:numFmt w:val="none"/>
      <w:lvlText w:val="c."/>
      <w:lvlJc w:val="left"/>
      <w:pPr>
        <w:ind w:left="108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47BD63AC"/>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964542C"/>
    <w:multiLevelType w:val="hybridMultilevel"/>
    <w:tmpl w:val="CEF64300"/>
    <w:lvl w:ilvl="0" w:tplc="14288C4E">
      <w:start w:val="1"/>
      <w:numFmt w:val="bullet"/>
      <w:lvlText w:val=""/>
      <w:lvlJc w:val="left"/>
      <w:pPr>
        <w:tabs>
          <w:tab w:val="num" w:pos="360"/>
        </w:tabs>
        <w:ind w:left="360" w:hanging="360"/>
      </w:pPr>
      <w:rPr>
        <w:rFonts w:ascii="Wingdings" w:hAnsi="Wingdings" w:hint="default"/>
      </w:rPr>
    </w:lvl>
    <w:lvl w:ilvl="1" w:tplc="F59ADD3C" w:tentative="1">
      <w:start w:val="1"/>
      <w:numFmt w:val="bullet"/>
      <w:lvlText w:val="o"/>
      <w:lvlJc w:val="left"/>
      <w:pPr>
        <w:tabs>
          <w:tab w:val="num" w:pos="1080"/>
        </w:tabs>
        <w:ind w:left="1080" w:hanging="360"/>
      </w:pPr>
      <w:rPr>
        <w:rFonts w:ascii="Courier New" w:hAnsi="Courier New" w:hint="default"/>
      </w:rPr>
    </w:lvl>
    <w:lvl w:ilvl="2" w:tplc="C2641D9E" w:tentative="1">
      <w:start w:val="1"/>
      <w:numFmt w:val="bullet"/>
      <w:lvlText w:val=""/>
      <w:lvlJc w:val="left"/>
      <w:pPr>
        <w:tabs>
          <w:tab w:val="num" w:pos="1800"/>
        </w:tabs>
        <w:ind w:left="1800" w:hanging="360"/>
      </w:pPr>
      <w:rPr>
        <w:rFonts w:ascii="Wingdings" w:hAnsi="Wingdings" w:hint="default"/>
      </w:rPr>
    </w:lvl>
    <w:lvl w:ilvl="3" w:tplc="C0027D72" w:tentative="1">
      <w:start w:val="1"/>
      <w:numFmt w:val="bullet"/>
      <w:lvlText w:val=""/>
      <w:lvlJc w:val="left"/>
      <w:pPr>
        <w:tabs>
          <w:tab w:val="num" w:pos="2520"/>
        </w:tabs>
        <w:ind w:left="2520" w:hanging="360"/>
      </w:pPr>
      <w:rPr>
        <w:rFonts w:ascii="Symbol" w:hAnsi="Symbol" w:hint="default"/>
      </w:rPr>
    </w:lvl>
    <w:lvl w:ilvl="4" w:tplc="01A2125A" w:tentative="1">
      <w:start w:val="1"/>
      <w:numFmt w:val="bullet"/>
      <w:lvlText w:val="o"/>
      <w:lvlJc w:val="left"/>
      <w:pPr>
        <w:tabs>
          <w:tab w:val="num" w:pos="3240"/>
        </w:tabs>
        <w:ind w:left="3240" w:hanging="360"/>
      </w:pPr>
      <w:rPr>
        <w:rFonts w:ascii="Courier New" w:hAnsi="Courier New" w:hint="default"/>
      </w:rPr>
    </w:lvl>
    <w:lvl w:ilvl="5" w:tplc="7024AAE2" w:tentative="1">
      <w:start w:val="1"/>
      <w:numFmt w:val="bullet"/>
      <w:lvlText w:val=""/>
      <w:lvlJc w:val="left"/>
      <w:pPr>
        <w:tabs>
          <w:tab w:val="num" w:pos="3960"/>
        </w:tabs>
        <w:ind w:left="3960" w:hanging="360"/>
      </w:pPr>
      <w:rPr>
        <w:rFonts w:ascii="Wingdings" w:hAnsi="Wingdings" w:hint="default"/>
      </w:rPr>
    </w:lvl>
    <w:lvl w:ilvl="6" w:tplc="53E879FE" w:tentative="1">
      <w:start w:val="1"/>
      <w:numFmt w:val="bullet"/>
      <w:lvlText w:val=""/>
      <w:lvlJc w:val="left"/>
      <w:pPr>
        <w:tabs>
          <w:tab w:val="num" w:pos="4680"/>
        </w:tabs>
        <w:ind w:left="4680" w:hanging="360"/>
      </w:pPr>
      <w:rPr>
        <w:rFonts w:ascii="Symbol" w:hAnsi="Symbol" w:hint="default"/>
      </w:rPr>
    </w:lvl>
    <w:lvl w:ilvl="7" w:tplc="868A002C" w:tentative="1">
      <w:start w:val="1"/>
      <w:numFmt w:val="bullet"/>
      <w:lvlText w:val="o"/>
      <w:lvlJc w:val="left"/>
      <w:pPr>
        <w:tabs>
          <w:tab w:val="num" w:pos="5400"/>
        </w:tabs>
        <w:ind w:left="5400" w:hanging="360"/>
      </w:pPr>
      <w:rPr>
        <w:rFonts w:ascii="Courier New" w:hAnsi="Courier New" w:hint="default"/>
      </w:rPr>
    </w:lvl>
    <w:lvl w:ilvl="8" w:tplc="04D83C58" w:tentative="1">
      <w:start w:val="1"/>
      <w:numFmt w:val="bullet"/>
      <w:lvlText w:val=""/>
      <w:lvlJc w:val="left"/>
      <w:pPr>
        <w:tabs>
          <w:tab w:val="num" w:pos="6120"/>
        </w:tabs>
        <w:ind w:left="6120" w:hanging="360"/>
      </w:pPr>
      <w:rPr>
        <w:rFonts w:ascii="Wingdings" w:hAnsi="Wingdings" w:hint="default"/>
      </w:rPr>
    </w:lvl>
  </w:abstractNum>
  <w:abstractNum w:abstractNumId="28">
    <w:nsid w:val="55223BBF"/>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A72209B"/>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1C2D10"/>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DE0A72"/>
    <w:multiLevelType w:val="hybridMultilevel"/>
    <w:tmpl w:val="B3E62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4C40807"/>
    <w:multiLevelType w:val="multilevel"/>
    <w:tmpl w:val="57E0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BF279D"/>
    <w:multiLevelType w:val="hybridMultilevel"/>
    <w:tmpl w:val="D2328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B235A7C"/>
    <w:multiLevelType w:val="hybridMultilevel"/>
    <w:tmpl w:val="B9FEC6EC"/>
    <w:lvl w:ilvl="0" w:tplc="0409000F">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67146B"/>
    <w:multiLevelType w:val="hybridMultilevel"/>
    <w:tmpl w:val="0C50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7814A6"/>
    <w:multiLevelType w:val="multilevel"/>
    <w:tmpl w:val="CEDC69E0"/>
    <w:lvl w:ilvl="0">
      <w:start w:val="1"/>
      <w:numFmt w:val="bullet"/>
      <w:lvlText w:val="●"/>
      <w:lvlJc w:val="left"/>
      <w:pPr>
        <w:ind w:left="720" w:firstLine="360"/>
      </w:pPr>
      <w:rPr>
        <w:rFonts w:ascii="Arial" w:eastAsia="Arial" w:hAnsi="Arial" w:cs="Symbol"/>
        <w:sz w:val="20"/>
        <w:szCs w:val="20"/>
      </w:rPr>
    </w:lvl>
    <w:lvl w:ilvl="1">
      <w:start w:val="1"/>
      <w:numFmt w:val="bullet"/>
      <w:lvlText w:val="●"/>
      <w:lvlJc w:val="left"/>
      <w:pPr>
        <w:ind w:left="1440" w:firstLine="1080"/>
      </w:pPr>
      <w:rPr>
        <w:rFonts w:ascii="Arial" w:eastAsia="Arial" w:hAnsi="Arial" w:cs="Symbol"/>
        <w:sz w:val="20"/>
        <w:szCs w:val="20"/>
      </w:rPr>
    </w:lvl>
    <w:lvl w:ilvl="2">
      <w:start w:val="1"/>
      <w:numFmt w:val="bullet"/>
      <w:lvlText w:val="●"/>
      <w:lvlJc w:val="left"/>
      <w:pPr>
        <w:ind w:left="2160" w:firstLine="1800"/>
      </w:pPr>
      <w:rPr>
        <w:rFonts w:ascii="Arial" w:eastAsia="Arial" w:hAnsi="Arial" w:cs="Symbol"/>
        <w:sz w:val="20"/>
        <w:szCs w:val="20"/>
      </w:rPr>
    </w:lvl>
    <w:lvl w:ilvl="3">
      <w:start w:val="1"/>
      <w:numFmt w:val="bullet"/>
      <w:lvlText w:val="●"/>
      <w:lvlJc w:val="left"/>
      <w:pPr>
        <w:ind w:left="2880" w:firstLine="2520"/>
      </w:pPr>
      <w:rPr>
        <w:rFonts w:ascii="Arial" w:eastAsia="Arial" w:hAnsi="Arial" w:cs="Symbol"/>
        <w:sz w:val="20"/>
        <w:szCs w:val="20"/>
      </w:rPr>
    </w:lvl>
    <w:lvl w:ilvl="4">
      <w:start w:val="1"/>
      <w:numFmt w:val="bullet"/>
      <w:lvlText w:val="●"/>
      <w:lvlJc w:val="left"/>
      <w:pPr>
        <w:ind w:left="3600" w:firstLine="3240"/>
      </w:pPr>
      <w:rPr>
        <w:rFonts w:ascii="Arial" w:eastAsia="Arial" w:hAnsi="Arial" w:cs="Symbol"/>
        <w:sz w:val="20"/>
        <w:szCs w:val="20"/>
      </w:rPr>
    </w:lvl>
    <w:lvl w:ilvl="5">
      <w:start w:val="1"/>
      <w:numFmt w:val="bullet"/>
      <w:lvlText w:val="●"/>
      <w:lvlJc w:val="left"/>
      <w:pPr>
        <w:ind w:left="4320" w:firstLine="3960"/>
      </w:pPr>
      <w:rPr>
        <w:rFonts w:ascii="Arial" w:eastAsia="Arial" w:hAnsi="Arial" w:cs="Symbol"/>
        <w:sz w:val="20"/>
        <w:szCs w:val="20"/>
      </w:rPr>
    </w:lvl>
    <w:lvl w:ilvl="6">
      <w:start w:val="1"/>
      <w:numFmt w:val="bullet"/>
      <w:lvlText w:val="●"/>
      <w:lvlJc w:val="left"/>
      <w:pPr>
        <w:ind w:left="5040" w:firstLine="4680"/>
      </w:pPr>
      <w:rPr>
        <w:rFonts w:ascii="Arial" w:eastAsia="Arial" w:hAnsi="Arial" w:cs="Symbol"/>
        <w:sz w:val="20"/>
        <w:szCs w:val="20"/>
      </w:rPr>
    </w:lvl>
    <w:lvl w:ilvl="7">
      <w:start w:val="1"/>
      <w:numFmt w:val="bullet"/>
      <w:lvlText w:val="●"/>
      <w:lvlJc w:val="left"/>
      <w:pPr>
        <w:ind w:left="5760" w:firstLine="5400"/>
      </w:pPr>
      <w:rPr>
        <w:rFonts w:ascii="Arial" w:eastAsia="Arial" w:hAnsi="Arial" w:cs="Symbol"/>
        <w:sz w:val="20"/>
        <w:szCs w:val="20"/>
      </w:rPr>
    </w:lvl>
    <w:lvl w:ilvl="8">
      <w:start w:val="1"/>
      <w:numFmt w:val="bullet"/>
      <w:lvlText w:val="●"/>
      <w:lvlJc w:val="left"/>
      <w:pPr>
        <w:ind w:left="6480" w:firstLine="6120"/>
      </w:pPr>
      <w:rPr>
        <w:rFonts w:ascii="Arial" w:eastAsia="Arial" w:hAnsi="Arial" w:cs="Symbol"/>
        <w:sz w:val="20"/>
        <w:szCs w:val="20"/>
      </w:rPr>
    </w:lvl>
  </w:abstractNum>
  <w:abstractNum w:abstractNumId="37">
    <w:nsid w:val="74A12258"/>
    <w:multiLevelType w:val="hybridMultilevel"/>
    <w:tmpl w:val="E476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676F82"/>
    <w:multiLevelType w:val="hybridMultilevel"/>
    <w:tmpl w:val="4F32A1EE"/>
    <w:lvl w:ilvl="0" w:tplc="C882C778">
      <w:start w:val="7"/>
      <w:numFmt w:val="decimal"/>
      <w:lvlText w:val="%1."/>
      <w:lvlJc w:val="left"/>
      <w:pPr>
        <w:ind w:left="360" w:hanging="360"/>
      </w:pPr>
      <w:rPr>
        <w:rFonts w:hint="default"/>
        <w:b/>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5"/>
  </w:num>
  <w:num w:numId="4">
    <w:abstractNumId w:val="28"/>
  </w:num>
  <w:num w:numId="5">
    <w:abstractNumId w:val="2"/>
  </w:num>
  <w:num w:numId="6">
    <w:abstractNumId w:val="22"/>
  </w:num>
  <w:num w:numId="7">
    <w:abstractNumId w:val="21"/>
  </w:num>
  <w:num w:numId="8">
    <w:abstractNumId w:val="38"/>
  </w:num>
  <w:num w:numId="9">
    <w:abstractNumId w:val="26"/>
  </w:num>
  <w:num w:numId="10">
    <w:abstractNumId w:val="6"/>
  </w:num>
  <w:num w:numId="11">
    <w:abstractNumId w:val="34"/>
  </w:num>
  <w:num w:numId="12">
    <w:abstractNumId w:val="17"/>
  </w:num>
  <w:num w:numId="13">
    <w:abstractNumId w:val="10"/>
  </w:num>
  <w:num w:numId="14">
    <w:abstractNumId w:val="33"/>
  </w:num>
  <w:num w:numId="15">
    <w:abstractNumId w:val="0"/>
  </w:num>
  <w:num w:numId="16">
    <w:abstractNumId w:val="37"/>
  </w:num>
  <w:num w:numId="17">
    <w:abstractNumId w:val="11"/>
  </w:num>
  <w:num w:numId="18">
    <w:abstractNumId w:val="9"/>
  </w:num>
  <w:num w:numId="19">
    <w:abstractNumId w:val="19"/>
  </w:num>
  <w:num w:numId="20">
    <w:abstractNumId w:val="31"/>
  </w:num>
  <w:num w:numId="21">
    <w:abstractNumId w:val="16"/>
  </w:num>
  <w:num w:numId="22">
    <w:abstractNumId w:val="8"/>
  </w:num>
  <w:num w:numId="23">
    <w:abstractNumId w:val="29"/>
  </w:num>
  <w:num w:numId="24">
    <w:abstractNumId w:val="13"/>
  </w:num>
  <w:num w:numId="25">
    <w:abstractNumId w:val="4"/>
  </w:num>
  <w:num w:numId="26">
    <w:abstractNumId w:val="3"/>
  </w:num>
  <w:num w:numId="27">
    <w:abstractNumId w:val="32"/>
  </w:num>
  <w:num w:numId="28">
    <w:abstractNumId w:val="23"/>
  </w:num>
  <w:num w:numId="29">
    <w:abstractNumId w:val="30"/>
  </w:num>
  <w:num w:numId="30">
    <w:abstractNumId w:val="1"/>
  </w:num>
  <w:num w:numId="31">
    <w:abstractNumId w:val="35"/>
  </w:num>
  <w:num w:numId="32">
    <w:abstractNumId w:val="15"/>
  </w:num>
  <w:num w:numId="33">
    <w:abstractNumId w:val="18"/>
  </w:num>
  <w:num w:numId="34">
    <w:abstractNumId w:val="14"/>
  </w:num>
  <w:num w:numId="35">
    <w:abstractNumId w:val="12"/>
  </w:num>
  <w:num w:numId="36">
    <w:abstractNumId w:val="25"/>
  </w:num>
  <w:num w:numId="37">
    <w:abstractNumId w:val="20"/>
  </w:num>
  <w:num w:numId="38">
    <w:abstractNumId w:val="24"/>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8FE"/>
    <w:rsid w:val="000028F2"/>
    <w:rsid w:val="00003184"/>
    <w:rsid w:val="00011E1C"/>
    <w:rsid w:val="00015E71"/>
    <w:rsid w:val="00025423"/>
    <w:rsid w:val="000404CA"/>
    <w:rsid w:val="00045C9C"/>
    <w:rsid w:val="00070523"/>
    <w:rsid w:val="00087F94"/>
    <w:rsid w:val="00092E27"/>
    <w:rsid w:val="0009324A"/>
    <w:rsid w:val="000A26EA"/>
    <w:rsid w:val="000D4D88"/>
    <w:rsid w:val="000E15A0"/>
    <w:rsid w:val="000F3381"/>
    <w:rsid w:val="000F3BD3"/>
    <w:rsid w:val="00120F0B"/>
    <w:rsid w:val="00130C83"/>
    <w:rsid w:val="00145E6D"/>
    <w:rsid w:val="00171652"/>
    <w:rsid w:val="0018555C"/>
    <w:rsid w:val="001D263C"/>
    <w:rsid w:val="001E2D48"/>
    <w:rsid w:val="001F1C3E"/>
    <w:rsid w:val="002115C9"/>
    <w:rsid w:val="0021313E"/>
    <w:rsid w:val="00214AAF"/>
    <w:rsid w:val="002219EF"/>
    <w:rsid w:val="002340FA"/>
    <w:rsid w:val="002710DD"/>
    <w:rsid w:val="002B51FC"/>
    <w:rsid w:val="002B7C9C"/>
    <w:rsid w:val="002C18FE"/>
    <w:rsid w:val="002C1E27"/>
    <w:rsid w:val="002F4F62"/>
    <w:rsid w:val="002F71F1"/>
    <w:rsid w:val="0030555B"/>
    <w:rsid w:val="00310AE9"/>
    <w:rsid w:val="00330930"/>
    <w:rsid w:val="00351CDB"/>
    <w:rsid w:val="00376E3C"/>
    <w:rsid w:val="003E4A65"/>
    <w:rsid w:val="003E5D63"/>
    <w:rsid w:val="003F7957"/>
    <w:rsid w:val="00405798"/>
    <w:rsid w:val="00420087"/>
    <w:rsid w:val="004704AA"/>
    <w:rsid w:val="004B562C"/>
    <w:rsid w:val="004D4279"/>
    <w:rsid w:val="004E0087"/>
    <w:rsid w:val="004E2D10"/>
    <w:rsid w:val="004F3FA0"/>
    <w:rsid w:val="004F4FFB"/>
    <w:rsid w:val="004F7BAE"/>
    <w:rsid w:val="00501766"/>
    <w:rsid w:val="00505DC1"/>
    <w:rsid w:val="005071F8"/>
    <w:rsid w:val="00511BEA"/>
    <w:rsid w:val="00512113"/>
    <w:rsid w:val="00512F8C"/>
    <w:rsid w:val="005204AC"/>
    <w:rsid w:val="00540870"/>
    <w:rsid w:val="0054391C"/>
    <w:rsid w:val="005475E2"/>
    <w:rsid w:val="00554F1B"/>
    <w:rsid w:val="00556A50"/>
    <w:rsid w:val="00575FAE"/>
    <w:rsid w:val="005864C3"/>
    <w:rsid w:val="005A5558"/>
    <w:rsid w:val="005C73FF"/>
    <w:rsid w:val="005E5900"/>
    <w:rsid w:val="005E6679"/>
    <w:rsid w:val="005E771E"/>
    <w:rsid w:val="005F08F2"/>
    <w:rsid w:val="00607932"/>
    <w:rsid w:val="006116AD"/>
    <w:rsid w:val="00636174"/>
    <w:rsid w:val="006409B6"/>
    <w:rsid w:val="00643949"/>
    <w:rsid w:val="00645A43"/>
    <w:rsid w:val="0064601C"/>
    <w:rsid w:val="006468CA"/>
    <w:rsid w:val="006548B0"/>
    <w:rsid w:val="00655B8A"/>
    <w:rsid w:val="006662AB"/>
    <w:rsid w:val="00666DEE"/>
    <w:rsid w:val="006A6D5A"/>
    <w:rsid w:val="006A7032"/>
    <w:rsid w:val="006B7B9C"/>
    <w:rsid w:val="006C013A"/>
    <w:rsid w:val="006D43AB"/>
    <w:rsid w:val="006D55C0"/>
    <w:rsid w:val="006D56A6"/>
    <w:rsid w:val="006E4E9C"/>
    <w:rsid w:val="006F0F7B"/>
    <w:rsid w:val="007146D3"/>
    <w:rsid w:val="00743E0B"/>
    <w:rsid w:val="0077416D"/>
    <w:rsid w:val="007742C9"/>
    <w:rsid w:val="0078118E"/>
    <w:rsid w:val="00784427"/>
    <w:rsid w:val="00785BC8"/>
    <w:rsid w:val="007A4F4B"/>
    <w:rsid w:val="007C0295"/>
    <w:rsid w:val="007F4A30"/>
    <w:rsid w:val="00821EA0"/>
    <w:rsid w:val="00861C1D"/>
    <w:rsid w:val="008744FC"/>
    <w:rsid w:val="00874A4E"/>
    <w:rsid w:val="00875FE9"/>
    <w:rsid w:val="008A584F"/>
    <w:rsid w:val="008D256E"/>
    <w:rsid w:val="008E4B73"/>
    <w:rsid w:val="008E72A7"/>
    <w:rsid w:val="008F7B82"/>
    <w:rsid w:val="00900A04"/>
    <w:rsid w:val="00927039"/>
    <w:rsid w:val="0093642E"/>
    <w:rsid w:val="00945790"/>
    <w:rsid w:val="009541F8"/>
    <w:rsid w:val="009A0E23"/>
    <w:rsid w:val="009A448C"/>
    <w:rsid w:val="009B3711"/>
    <w:rsid w:val="009B744D"/>
    <w:rsid w:val="009D61DC"/>
    <w:rsid w:val="009E2C81"/>
    <w:rsid w:val="00A12DF4"/>
    <w:rsid w:val="00A36EAD"/>
    <w:rsid w:val="00A4730A"/>
    <w:rsid w:val="00A825D6"/>
    <w:rsid w:val="00A90A50"/>
    <w:rsid w:val="00A92B27"/>
    <w:rsid w:val="00AC25B3"/>
    <w:rsid w:val="00AC7B6C"/>
    <w:rsid w:val="00AE71B3"/>
    <w:rsid w:val="00AF4063"/>
    <w:rsid w:val="00B11993"/>
    <w:rsid w:val="00B31D4F"/>
    <w:rsid w:val="00B435DE"/>
    <w:rsid w:val="00B436AC"/>
    <w:rsid w:val="00B43788"/>
    <w:rsid w:val="00B45C16"/>
    <w:rsid w:val="00B5522E"/>
    <w:rsid w:val="00B563E7"/>
    <w:rsid w:val="00B625C7"/>
    <w:rsid w:val="00B63888"/>
    <w:rsid w:val="00B67077"/>
    <w:rsid w:val="00B7034F"/>
    <w:rsid w:val="00B740BC"/>
    <w:rsid w:val="00B826CD"/>
    <w:rsid w:val="00BA4074"/>
    <w:rsid w:val="00BC0290"/>
    <w:rsid w:val="00BC3B23"/>
    <w:rsid w:val="00BC7D17"/>
    <w:rsid w:val="00BE1E77"/>
    <w:rsid w:val="00C00EC3"/>
    <w:rsid w:val="00C06A69"/>
    <w:rsid w:val="00C12A85"/>
    <w:rsid w:val="00C31835"/>
    <w:rsid w:val="00C3349A"/>
    <w:rsid w:val="00C335E5"/>
    <w:rsid w:val="00C61D53"/>
    <w:rsid w:val="00C716F7"/>
    <w:rsid w:val="00C76996"/>
    <w:rsid w:val="00C82C4F"/>
    <w:rsid w:val="00C92941"/>
    <w:rsid w:val="00CD3230"/>
    <w:rsid w:val="00CD6AA6"/>
    <w:rsid w:val="00CE7344"/>
    <w:rsid w:val="00CF24B8"/>
    <w:rsid w:val="00D016D8"/>
    <w:rsid w:val="00D1715E"/>
    <w:rsid w:val="00D17C81"/>
    <w:rsid w:val="00D35766"/>
    <w:rsid w:val="00D55794"/>
    <w:rsid w:val="00D72609"/>
    <w:rsid w:val="00D83521"/>
    <w:rsid w:val="00D849D4"/>
    <w:rsid w:val="00DB617E"/>
    <w:rsid w:val="00DC107B"/>
    <w:rsid w:val="00DC29A6"/>
    <w:rsid w:val="00DD2D5A"/>
    <w:rsid w:val="00DD600C"/>
    <w:rsid w:val="00E03D1C"/>
    <w:rsid w:val="00E13D8A"/>
    <w:rsid w:val="00E400E6"/>
    <w:rsid w:val="00E615A1"/>
    <w:rsid w:val="00E81C4D"/>
    <w:rsid w:val="00E91ECD"/>
    <w:rsid w:val="00EF3CDB"/>
    <w:rsid w:val="00F102AA"/>
    <w:rsid w:val="00F25ABA"/>
    <w:rsid w:val="00F458A2"/>
    <w:rsid w:val="00F8510D"/>
    <w:rsid w:val="00FC34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3D4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CD6AA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uiPriority w:val="99"/>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styleId="Strong">
    <w:name w:val="Strong"/>
    <w:basedOn w:val="DefaultParagraphFont"/>
    <w:uiPriority w:val="22"/>
    <w:rsid w:val="00645A43"/>
    <w:rPr>
      <w:b/>
    </w:rPr>
  </w:style>
  <w:style w:type="character" w:customStyle="1" w:styleId="Heading2Char">
    <w:name w:val="Heading 2 Char"/>
    <w:basedOn w:val="DefaultParagraphFont"/>
    <w:link w:val="Heading2"/>
    <w:rsid w:val="00CD6AA6"/>
    <w:rPr>
      <w:rFonts w:asciiTheme="majorHAnsi" w:eastAsiaTheme="majorEastAsia" w:hAnsiTheme="majorHAnsi" w:cstheme="majorBidi"/>
      <w:b/>
      <w:bCs/>
      <w:color w:val="5B9BD5" w:themeColor="accent1"/>
      <w:sz w:val="26"/>
      <w:szCs w:val="26"/>
    </w:rPr>
  </w:style>
  <w:style w:type="character" w:customStyle="1" w:styleId="mw-headline">
    <w:name w:val="mw-headline"/>
    <w:basedOn w:val="DefaultParagraphFont"/>
    <w:rsid w:val="00CD6AA6"/>
  </w:style>
  <w:style w:type="paragraph" w:customStyle="1" w:styleId="Normal1">
    <w:name w:val="Normal1"/>
    <w:rsid w:val="001F1C3E"/>
    <w:pPr>
      <w:widowControl w:val="0"/>
      <w:spacing w:after="200" w:line="276" w:lineRule="auto"/>
    </w:pPr>
    <w:rPr>
      <w:rFonts w:ascii="Calibri" w:eastAsia="Calibri" w:hAnsi="Calibri" w:cs="Calibri"/>
      <w:color w:val="000000"/>
      <w:sz w:val="22"/>
      <w:szCs w:val="22"/>
    </w:rPr>
  </w:style>
  <w:style w:type="paragraph" w:customStyle="1" w:styleId="Normal2">
    <w:name w:val="Normal2"/>
    <w:rsid w:val="007C0295"/>
    <w:pPr>
      <w:widowControl w:val="0"/>
      <w:spacing w:after="200" w:line="276" w:lineRule="auto"/>
    </w:pPr>
    <w:rPr>
      <w:rFonts w:ascii="Calibri" w:eastAsia="Calibri" w:hAnsi="Calibri" w:cs="Calibri"/>
      <w:color w:val="000000"/>
      <w:sz w:val="22"/>
      <w:szCs w:val="22"/>
    </w:rPr>
  </w:style>
  <w:style w:type="character" w:customStyle="1" w:styleId="element-invisible">
    <w:name w:val="element-invisible"/>
    <w:basedOn w:val="DefaultParagraphFont"/>
    <w:rsid w:val="00540870"/>
  </w:style>
  <w:style w:type="character" w:customStyle="1" w:styleId="viewcontrol">
    <w:name w:val="viewcontrol"/>
    <w:basedOn w:val="DefaultParagraphFont"/>
    <w:rsid w:val="00A12DF4"/>
  </w:style>
  <w:style w:type="character" w:customStyle="1" w:styleId="a-size-smalla-color-secondary">
    <w:name w:val="a-size-small a-color-secondary"/>
    <w:basedOn w:val="DefaultParagraphFont"/>
    <w:rsid w:val="00AC25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CD6AA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uiPriority w:val="99"/>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styleId="Strong">
    <w:name w:val="Strong"/>
    <w:basedOn w:val="DefaultParagraphFont"/>
    <w:uiPriority w:val="22"/>
    <w:rsid w:val="00645A43"/>
    <w:rPr>
      <w:b/>
    </w:rPr>
  </w:style>
  <w:style w:type="character" w:customStyle="1" w:styleId="Heading2Char">
    <w:name w:val="Heading 2 Char"/>
    <w:basedOn w:val="DefaultParagraphFont"/>
    <w:link w:val="Heading2"/>
    <w:rsid w:val="00CD6AA6"/>
    <w:rPr>
      <w:rFonts w:asciiTheme="majorHAnsi" w:eastAsiaTheme="majorEastAsia" w:hAnsiTheme="majorHAnsi" w:cstheme="majorBidi"/>
      <w:b/>
      <w:bCs/>
      <w:color w:val="5B9BD5" w:themeColor="accent1"/>
      <w:sz w:val="26"/>
      <w:szCs w:val="26"/>
    </w:rPr>
  </w:style>
  <w:style w:type="character" w:customStyle="1" w:styleId="mw-headline">
    <w:name w:val="mw-headline"/>
    <w:basedOn w:val="DefaultParagraphFont"/>
    <w:rsid w:val="00CD6AA6"/>
  </w:style>
  <w:style w:type="paragraph" w:customStyle="1" w:styleId="Normal1">
    <w:name w:val="Normal1"/>
    <w:rsid w:val="001F1C3E"/>
    <w:pPr>
      <w:widowControl w:val="0"/>
      <w:spacing w:after="200" w:line="276" w:lineRule="auto"/>
    </w:pPr>
    <w:rPr>
      <w:rFonts w:ascii="Calibri" w:eastAsia="Calibri" w:hAnsi="Calibri" w:cs="Calibri"/>
      <w:color w:val="000000"/>
      <w:sz w:val="22"/>
      <w:szCs w:val="22"/>
    </w:rPr>
  </w:style>
  <w:style w:type="paragraph" w:customStyle="1" w:styleId="Normal2">
    <w:name w:val="Normal2"/>
    <w:rsid w:val="007C0295"/>
    <w:pPr>
      <w:widowControl w:val="0"/>
      <w:spacing w:after="200" w:line="276" w:lineRule="auto"/>
    </w:pPr>
    <w:rPr>
      <w:rFonts w:ascii="Calibri" w:eastAsia="Calibri" w:hAnsi="Calibri" w:cs="Calibri"/>
      <w:color w:val="000000"/>
      <w:sz w:val="22"/>
      <w:szCs w:val="22"/>
    </w:rPr>
  </w:style>
  <w:style w:type="character" w:customStyle="1" w:styleId="element-invisible">
    <w:name w:val="element-invisible"/>
    <w:basedOn w:val="DefaultParagraphFont"/>
    <w:rsid w:val="00540870"/>
  </w:style>
  <w:style w:type="character" w:customStyle="1" w:styleId="viewcontrol">
    <w:name w:val="viewcontrol"/>
    <w:basedOn w:val="DefaultParagraphFont"/>
    <w:rsid w:val="00A12DF4"/>
  </w:style>
  <w:style w:type="character" w:customStyle="1" w:styleId="a-size-smalla-color-secondary">
    <w:name w:val="a-size-small a-color-secondary"/>
    <w:basedOn w:val="DefaultParagraphFont"/>
    <w:rsid w:val="00AC2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41366">
      <w:bodyDiv w:val="1"/>
      <w:marLeft w:val="0"/>
      <w:marRight w:val="0"/>
      <w:marTop w:val="0"/>
      <w:marBottom w:val="0"/>
      <w:divBdr>
        <w:top w:val="none" w:sz="0" w:space="0" w:color="auto"/>
        <w:left w:val="none" w:sz="0" w:space="0" w:color="auto"/>
        <w:bottom w:val="none" w:sz="0" w:space="0" w:color="auto"/>
        <w:right w:val="none" w:sz="0" w:space="0" w:color="auto"/>
      </w:divBdr>
    </w:div>
    <w:div w:id="381712350">
      <w:bodyDiv w:val="1"/>
      <w:marLeft w:val="0"/>
      <w:marRight w:val="0"/>
      <w:marTop w:val="0"/>
      <w:marBottom w:val="0"/>
      <w:divBdr>
        <w:top w:val="none" w:sz="0" w:space="0" w:color="auto"/>
        <w:left w:val="none" w:sz="0" w:space="0" w:color="auto"/>
        <w:bottom w:val="none" w:sz="0" w:space="0" w:color="auto"/>
        <w:right w:val="none" w:sz="0" w:space="0" w:color="auto"/>
      </w:divBdr>
    </w:div>
    <w:div w:id="863521738">
      <w:bodyDiv w:val="1"/>
      <w:marLeft w:val="0"/>
      <w:marRight w:val="0"/>
      <w:marTop w:val="0"/>
      <w:marBottom w:val="0"/>
      <w:divBdr>
        <w:top w:val="none" w:sz="0" w:space="0" w:color="auto"/>
        <w:left w:val="none" w:sz="0" w:space="0" w:color="auto"/>
        <w:bottom w:val="none" w:sz="0" w:space="0" w:color="auto"/>
        <w:right w:val="none" w:sz="0" w:space="0" w:color="auto"/>
      </w:divBdr>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313488644">
      <w:bodyDiv w:val="1"/>
      <w:marLeft w:val="0"/>
      <w:marRight w:val="0"/>
      <w:marTop w:val="0"/>
      <w:marBottom w:val="0"/>
      <w:divBdr>
        <w:top w:val="none" w:sz="0" w:space="0" w:color="auto"/>
        <w:left w:val="none" w:sz="0" w:space="0" w:color="auto"/>
        <w:bottom w:val="none" w:sz="0" w:space="0" w:color="auto"/>
        <w:right w:val="none" w:sz="0" w:space="0" w:color="auto"/>
      </w:divBdr>
    </w:div>
    <w:div w:id="1346325458">
      <w:bodyDiv w:val="1"/>
      <w:marLeft w:val="0"/>
      <w:marRight w:val="0"/>
      <w:marTop w:val="0"/>
      <w:marBottom w:val="0"/>
      <w:divBdr>
        <w:top w:val="none" w:sz="0" w:space="0" w:color="auto"/>
        <w:left w:val="none" w:sz="0" w:space="0" w:color="auto"/>
        <w:bottom w:val="none" w:sz="0" w:space="0" w:color="auto"/>
        <w:right w:val="none" w:sz="0" w:space="0" w:color="auto"/>
      </w:divBdr>
    </w:div>
    <w:div w:id="1418478751">
      <w:bodyDiv w:val="1"/>
      <w:marLeft w:val="0"/>
      <w:marRight w:val="0"/>
      <w:marTop w:val="0"/>
      <w:marBottom w:val="0"/>
      <w:divBdr>
        <w:top w:val="none" w:sz="0" w:space="0" w:color="auto"/>
        <w:left w:val="none" w:sz="0" w:space="0" w:color="auto"/>
        <w:bottom w:val="none" w:sz="0" w:space="0" w:color="auto"/>
        <w:right w:val="none" w:sz="0" w:space="0" w:color="auto"/>
      </w:divBdr>
    </w:div>
    <w:div w:id="1540434021">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806502603">
      <w:bodyDiv w:val="1"/>
      <w:marLeft w:val="0"/>
      <w:marRight w:val="0"/>
      <w:marTop w:val="0"/>
      <w:marBottom w:val="0"/>
      <w:divBdr>
        <w:top w:val="none" w:sz="0" w:space="0" w:color="auto"/>
        <w:left w:val="none" w:sz="0" w:space="0" w:color="auto"/>
        <w:bottom w:val="none" w:sz="0" w:space="0" w:color="auto"/>
        <w:right w:val="none" w:sz="0" w:space="0" w:color="auto"/>
      </w:divBdr>
    </w:div>
    <w:div w:id="1893031500">
      <w:bodyDiv w:val="1"/>
      <w:marLeft w:val="0"/>
      <w:marRight w:val="0"/>
      <w:marTop w:val="0"/>
      <w:marBottom w:val="0"/>
      <w:divBdr>
        <w:top w:val="none" w:sz="0" w:space="0" w:color="auto"/>
        <w:left w:val="none" w:sz="0" w:space="0" w:color="auto"/>
        <w:bottom w:val="none" w:sz="0" w:space="0" w:color="auto"/>
        <w:right w:val="none" w:sz="0" w:space="0" w:color="auto"/>
      </w:divBdr>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digital.denverlibrary.org/cdm/singleitem/collection/p15330coll22/id/18112/rec/14" TargetMode="External"/><Relationship Id="rId26" Type="http://schemas.openxmlformats.org/officeDocument/2006/relationships/image" Target="media/image12.png"/><Relationship Id="rId39" Type="http://schemas.openxmlformats.org/officeDocument/2006/relationships/hyperlink" Target="http://www.chimneyrockco.org/junior-archaeologist/" TargetMode="External"/><Relationship Id="rId21" Type="http://schemas.openxmlformats.org/officeDocument/2006/relationships/image" Target="media/image7.png"/><Relationship Id="rId34" Type="http://schemas.openxmlformats.org/officeDocument/2006/relationships/hyperlink" Target="http://www.nps.gov/nr" TargetMode="External"/><Relationship Id="rId42" Type="http://schemas.openxmlformats.org/officeDocument/2006/relationships/image" Target="media/image13.emf"/><Relationship Id="rId47" Type="http://schemas.openxmlformats.org/officeDocument/2006/relationships/image" Target="media/image18.png"/><Relationship Id="rId50" Type="http://schemas.openxmlformats.org/officeDocument/2006/relationships/image" Target="media/image21.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historycolorado.org/media/788" TargetMode="External"/><Relationship Id="rId29" Type="http://schemas.openxmlformats.org/officeDocument/2006/relationships/hyperlink" Target="http://gis.co.gov/OAHP_Images/5AA/83/5AA_83-d_Complete_Site_Form.pdf"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gis.co.gov/OAHP_Images/5AA/83/5AA_83-d_Complete_Site_Form.pdf" TargetMode="External"/><Relationship Id="rId37" Type="http://schemas.openxmlformats.org/officeDocument/2006/relationships/hyperlink" Target="https://www.fs.usda.gov/detail/sanjuan/specialplaces/?cid=stelprdb5390324" TargetMode="External"/><Relationship Id="rId40" Type="http://schemas.openxmlformats.org/officeDocument/2006/relationships/hyperlink" Target="http://gis.co.gov/OAHP_Images/5AA/985/5AA_985-d_Site_Form_and_Nomination.pdf" TargetMode="External"/><Relationship Id="rId45" Type="http://schemas.openxmlformats.org/officeDocument/2006/relationships/image" Target="media/image16.png"/><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https://www.loc.gov/item/20156329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is.co.gov/OAHP_Images/5AA/83/5AA_83-d_Complete_Site_Form.pdf" TargetMode="External"/><Relationship Id="rId22" Type="http://schemas.openxmlformats.org/officeDocument/2006/relationships/image" Target="media/image8.png"/><Relationship Id="rId27" Type="http://schemas.openxmlformats.org/officeDocument/2006/relationships/hyperlink" Target="http://5008.sydneyplus.com/HistoryColorado_ArgusNet_Final/Portal/Portal.aspx?component=BasicSearchResults&amp;record=d9699129-ea43-4573-b749-9d06a9770c15&amp;lang=en-US" TargetMode="External"/><Relationship Id="rId30" Type="http://schemas.openxmlformats.org/officeDocument/2006/relationships/hyperlink" Target="http://5008.sydneyplus.com/HistoryColorado_ArgusNet_Final/Portal/Portal.aspx?component=BasicSearchResults&amp;record=5c7e2e53-051d-4624-a234-e75985a90a8f" TargetMode="External"/><Relationship Id="rId35" Type="http://schemas.openxmlformats.org/officeDocument/2006/relationships/hyperlink" Target="https://coloradoencyclopedia.org/article/chimney-rock" TargetMode="External"/><Relationship Id="rId43" Type="http://schemas.openxmlformats.org/officeDocument/2006/relationships/image" Target="media/image14.jpeg"/><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digital.denverlibrary.org/cdm/singleitem/collection/p15330coll22/id/18316/rec/13" TargetMode="External"/><Relationship Id="rId25" Type="http://schemas.openxmlformats.org/officeDocument/2006/relationships/image" Target="media/image11.png"/><Relationship Id="rId33" Type="http://schemas.openxmlformats.org/officeDocument/2006/relationships/hyperlink" Target="http://www.loc.gov/teachers/usingprimarysources/resources/Analyzing_Photographs_and_Prints.pdf" TargetMode="External"/><Relationship Id="rId38" Type="http://schemas.openxmlformats.org/officeDocument/2006/relationships/hyperlink" Target="http://legacy.historycolorado.org/oahp/chimney-rock-site-saved" TargetMode="External"/><Relationship Id="rId46" Type="http://schemas.openxmlformats.org/officeDocument/2006/relationships/image" Target="media/image17.png"/><Relationship Id="rId20" Type="http://schemas.openxmlformats.org/officeDocument/2006/relationships/hyperlink" Target="javascript:__doPostBack('hld$comp_AAAAAA$c$comp_AAEE$c$tab1$comp_AAEE_tab1$c$comp_AAAM$c$tab1$comp_AAAM_tab1$c$comp_BasicSearchResults$c$recordView$comp_top$c$comp_AAAA$c$comp_AAAA_0_1$c$comp_AAAM$c$comp_AAAM_0_0$c$comp_AAAE$c$ctl01$col2$0$ctl01','')" TargetMode="External"/><Relationship Id="rId41" Type="http://schemas.openxmlformats.org/officeDocument/2006/relationships/hyperlink" Target="http://gis.co.gov/OAHP_Images/5AA/83/5AA_83-d_Complete_Site_Form.pdf"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historycolorado.org/media/770" TargetMode="External"/><Relationship Id="rId23" Type="http://schemas.openxmlformats.org/officeDocument/2006/relationships/image" Target="media/image9.png"/><Relationship Id="rId28" Type="http://schemas.openxmlformats.org/officeDocument/2006/relationships/hyperlink" Target="http://gis.co.gov/OAHP_Images/5AA/83/5AA_83-d_Complete_Site_Form.pdf" TargetMode="External"/><Relationship Id="rId36" Type="http://schemas.openxmlformats.org/officeDocument/2006/relationships/hyperlink" Target="http://www.chimneyrockco.org" TargetMode="External"/><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gis.co.gov/OAHP_Images/5AA/83/5AA_83-d_Complete_Site_Form.pdf" TargetMode="External"/><Relationship Id="rId44" Type="http://schemas.openxmlformats.org/officeDocument/2006/relationships/image" Target="media/image15.png"/><Relationship Id="rId52"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ouglas\Documents\invoices\ARS%20TEMPLATE%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ARS TEMPLATE LOGO.dotx</Template>
  <TotalTime>1</TotalTime>
  <Pages>12</Pages>
  <Words>3145</Words>
  <Characters>17933</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21036</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creator>Cynthia Stout</dc:creator>
  <cp:lastModifiedBy>User</cp:lastModifiedBy>
  <cp:revision>2</cp:revision>
  <cp:lastPrinted>2018-01-06T21:55:00Z</cp:lastPrinted>
  <dcterms:created xsi:type="dcterms:W3CDTF">2018-01-26T19:46:00Z</dcterms:created>
  <dcterms:modified xsi:type="dcterms:W3CDTF">2018-01-26T19:46:00Z</dcterms:modified>
</cp:coreProperties>
</file>